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406" w:rsidRDefault="00783406" w:rsidP="00783406">
      <w:pPr>
        <w:pStyle w:val="a8"/>
        <w:ind w:left="0"/>
        <w:jc w:val="center"/>
        <w:rPr>
          <w:b/>
          <w:bCs/>
          <w:sz w:val="28"/>
        </w:rPr>
      </w:pPr>
      <w:r>
        <w:rPr>
          <w:b/>
          <w:bCs/>
          <w:sz w:val="28"/>
        </w:rPr>
        <w:t>ТРАНСПОРТ ТАШКИЛОТЛАРИ ВА УНИНГ ВАЗИФАЛАРИ</w:t>
      </w:r>
    </w:p>
    <w:p w:rsidR="00783406" w:rsidRDefault="00783406" w:rsidP="00783406">
      <w:pPr>
        <w:spacing w:line="360" w:lineRule="auto"/>
        <w:rPr>
          <w:b/>
          <w:bCs/>
          <w:color w:val="000000"/>
          <w:sz w:val="28"/>
          <w:szCs w:val="28"/>
        </w:rPr>
      </w:pPr>
      <w:r>
        <w:rPr>
          <w:b/>
          <w:bCs/>
          <w:color w:val="000000"/>
          <w:sz w:val="28"/>
          <w:szCs w:val="28"/>
        </w:rPr>
        <w:t>2.1. Транспорт ташкилотлари</w:t>
      </w:r>
    </w:p>
    <w:p w:rsidR="00783406" w:rsidRDefault="00783406" w:rsidP="00783406">
      <w:pPr>
        <w:pStyle w:val="5"/>
        <w:spacing w:before="0" w:after="0" w:line="360" w:lineRule="auto"/>
        <w:rPr>
          <w:i w:val="0"/>
          <w:iCs w:val="0"/>
          <w:color w:val="000000"/>
          <w:sz w:val="28"/>
          <w:szCs w:val="28"/>
        </w:rPr>
      </w:pPr>
      <w:r>
        <w:rPr>
          <w:i w:val="0"/>
          <w:iCs w:val="0"/>
          <w:color w:val="000000"/>
          <w:sz w:val="28"/>
          <w:szCs w:val="28"/>
        </w:rPr>
        <w:t>2.2. Туристик ташкилотларнинг авиакомпаниялар билан узаро хамкорлиги</w:t>
      </w:r>
    </w:p>
    <w:p w:rsidR="00783406" w:rsidRDefault="00783406" w:rsidP="00783406">
      <w:pPr>
        <w:pStyle w:val="1"/>
        <w:tabs>
          <w:tab w:val="num" w:pos="1080"/>
        </w:tabs>
        <w:spacing w:line="360" w:lineRule="auto"/>
        <w:rPr>
          <w:b/>
          <w:i w:val="0"/>
          <w:iCs/>
          <w:color w:val="000000"/>
          <w:szCs w:val="28"/>
        </w:rPr>
      </w:pPr>
      <w:r>
        <w:rPr>
          <w:b/>
          <w:bCs/>
          <w:i w:val="0"/>
          <w:iCs/>
          <w:color w:val="000000"/>
          <w:szCs w:val="28"/>
        </w:rPr>
        <w:t>2.3. Автобус воситасида килинадиган</w:t>
      </w:r>
      <w:r>
        <w:rPr>
          <w:b/>
          <w:i w:val="0"/>
          <w:iCs/>
          <w:color w:val="000000"/>
          <w:szCs w:val="28"/>
        </w:rPr>
        <w:t xml:space="preserve"> саёхатларда  гид иши</w:t>
      </w:r>
    </w:p>
    <w:p w:rsidR="00783406" w:rsidRDefault="00783406" w:rsidP="00783406">
      <w:pPr>
        <w:spacing w:line="360" w:lineRule="auto"/>
        <w:rPr>
          <w:b/>
          <w:color w:val="000000"/>
          <w:sz w:val="28"/>
          <w:szCs w:val="28"/>
        </w:rPr>
      </w:pPr>
      <w:r>
        <w:rPr>
          <w:b/>
          <w:color w:val="000000"/>
          <w:sz w:val="28"/>
          <w:szCs w:val="28"/>
        </w:rPr>
        <w:t>2.4. Денгиз  ташувлари</w:t>
      </w:r>
    </w:p>
    <w:p w:rsidR="00783406" w:rsidRDefault="00783406" w:rsidP="00783406">
      <w:pPr>
        <w:spacing w:line="360" w:lineRule="auto"/>
        <w:ind w:left="360"/>
        <w:jc w:val="center"/>
        <w:rPr>
          <w:b/>
          <w:color w:val="000000"/>
          <w:sz w:val="28"/>
          <w:szCs w:val="28"/>
        </w:rPr>
      </w:pPr>
    </w:p>
    <w:p w:rsidR="00783406" w:rsidRDefault="00783406" w:rsidP="00783406">
      <w:pPr>
        <w:spacing w:line="360" w:lineRule="auto"/>
        <w:ind w:left="360"/>
        <w:jc w:val="center"/>
        <w:rPr>
          <w:b/>
          <w:color w:val="000000"/>
          <w:sz w:val="28"/>
          <w:szCs w:val="28"/>
        </w:rPr>
      </w:pPr>
      <w:r>
        <w:rPr>
          <w:b/>
          <w:color w:val="000000"/>
          <w:sz w:val="28"/>
          <w:szCs w:val="28"/>
        </w:rPr>
        <w:t>2.1. Транспорт ташкилотлари</w:t>
      </w:r>
    </w:p>
    <w:p w:rsidR="00783406" w:rsidRDefault="00783406" w:rsidP="00783406">
      <w:pPr>
        <w:pStyle w:val="1"/>
        <w:numPr>
          <w:ilvl w:val="0"/>
          <w:numId w:val="9"/>
        </w:numPr>
        <w:spacing w:after="80" w:line="360" w:lineRule="auto"/>
        <w:rPr>
          <w:b/>
          <w:color w:val="000000"/>
          <w:szCs w:val="28"/>
        </w:rPr>
      </w:pPr>
      <w:r>
        <w:rPr>
          <w:b/>
          <w:color w:val="000000"/>
          <w:szCs w:val="28"/>
        </w:rPr>
        <w:t>Авиация ташувлари</w:t>
      </w:r>
    </w:p>
    <w:p w:rsidR="00783406" w:rsidRDefault="00783406" w:rsidP="00783406">
      <w:pPr>
        <w:spacing w:after="80" w:line="360" w:lineRule="auto"/>
        <w:jc w:val="both"/>
        <w:rPr>
          <w:color w:val="000000"/>
          <w:sz w:val="28"/>
          <w:szCs w:val="28"/>
        </w:rPr>
      </w:pPr>
      <w:r>
        <w:rPr>
          <w:color w:val="000000"/>
          <w:sz w:val="28"/>
          <w:szCs w:val="28"/>
        </w:rPr>
        <w:t xml:space="preserve">Ажабланарли «самолёт» сузи канотли машиналар пайдо булишидан анча илгари халк эртакларида учрар эди. Улкан, булутлардан юкорига интилувчи пулат куш – хакикий мужиза. Мовий трассалар буйлаб ТУ, ИЛ, АН, ЯК, БОИНГ ва ЭЙРБАСлар учадилар.улар хар йили ун миллионлаб йуловчиларни ташийдилар ва хар бир йуловчи учун хаво лайнери бортида яхши кайфият ва кулайлик яратилгандир. Самолётлар дунёда энг кенг таркалган транспорт туридир. Худди шу нарсани туризмда авиаташувлар хакида хам айтиш мумкин. Ва бунга катор сабаблар бор: биринчидан, авиация узок масофаларга боришда энг тез ва кулай транспорт туридир; иккинчидан, авиарейслардаги сервис хозирги пайтда туристлар талабларига жавоб беради; учинчидан, резервация ва брон килишнинг халкаро тизимига эга булган авиакомпаниялар самолётда брон килинган хар бир жой учун туристик агентликларга аник сумма тулайдилар ва шу билан авиа ташувларни танлашга ундайдилар. </w:t>
      </w:r>
    </w:p>
    <w:p w:rsidR="00783406" w:rsidRDefault="00783406" w:rsidP="00783406">
      <w:pPr>
        <w:spacing w:after="80" w:line="360" w:lineRule="auto"/>
        <w:ind w:firstLine="708"/>
        <w:jc w:val="both"/>
        <w:rPr>
          <w:color w:val="000000"/>
          <w:sz w:val="28"/>
          <w:szCs w:val="28"/>
        </w:rPr>
      </w:pPr>
      <w:r>
        <w:rPr>
          <w:color w:val="000000"/>
          <w:sz w:val="28"/>
          <w:szCs w:val="28"/>
        </w:rPr>
        <w:t xml:space="preserve">Туристларнинг транспорт турини танлашдаги маъкул куриш фоизи авиалинияларда темир йул ёки автобус компанияларига нисбатан анча юкори. Хатто авиа ташувлар олдинги уринни эгаллайди деб айтсак булади. </w:t>
      </w:r>
    </w:p>
    <w:p w:rsidR="00783406" w:rsidRDefault="00783406" w:rsidP="00783406">
      <w:pPr>
        <w:spacing w:after="80" w:line="360" w:lineRule="auto"/>
        <w:ind w:firstLine="708"/>
        <w:jc w:val="both"/>
        <w:rPr>
          <w:color w:val="000000"/>
          <w:sz w:val="28"/>
          <w:szCs w:val="28"/>
        </w:rPr>
      </w:pPr>
      <w:r>
        <w:rPr>
          <w:color w:val="000000"/>
          <w:sz w:val="28"/>
          <w:szCs w:val="28"/>
        </w:rPr>
        <w:lastRenderedPageBreak/>
        <w:t xml:space="preserve">Хаво транспорти жахон хужалигининг нисбатан тез ва динамик ривожланаётган тармокларидан бири хисобланади ва йил сайин бутунжахон транспорт тизимида мустахкам урнашиб олмокда.  </w:t>
      </w:r>
    </w:p>
    <w:p w:rsidR="00783406" w:rsidRDefault="00783406" w:rsidP="00783406">
      <w:pPr>
        <w:spacing w:after="80" w:line="360" w:lineRule="auto"/>
        <w:ind w:firstLine="708"/>
        <w:jc w:val="both"/>
        <w:rPr>
          <w:color w:val="000000"/>
          <w:sz w:val="28"/>
          <w:szCs w:val="28"/>
        </w:rPr>
      </w:pPr>
      <w:r>
        <w:rPr>
          <w:color w:val="000000"/>
          <w:sz w:val="28"/>
          <w:szCs w:val="28"/>
        </w:rPr>
        <w:t xml:space="preserve">Хаво транспортининг асосий катнашчилари: давлатлар номидан авиацион маъмурият ва хукуматлари, авиакомпания ва авиакорхоналар, аэропортлар, турфирмалар ва бошка ташкилотлар – авиа ташувларни сотиш буйича авиакомпаниялар агентлари, йуловчилар ва юк жунатувчилар, самолётларга хизмат курсатиш буйича авиакомпания ва аэропортлар хамкор-ташкилотлари (ёкилги куйиш фирмалари, техник ва тижорий хизмат курсатиш ташкилотлари, озик-овкат, транспорт фирмалари, мехмонхоналар ва бошка хизмат курсатувчи ташкилотлар).  Халкаро ташувлар тармоги хозирги даврда бир неча географик регионлар ва дунёнинг 150дан ортик давлатларни уз ичига олади.  </w:t>
      </w:r>
    </w:p>
    <w:p w:rsidR="00783406" w:rsidRDefault="00783406" w:rsidP="00783406">
      <w:pPr>
        <w:spacing w:after="80" w:line="360" w:lineRule="auto"/>
        <w:jc w:val="both"/>
        <w:rPr>
          <w:color w:val="000000"/>
          <w:sz w:val="28"/>
          <w:szCs w:val="28"/>
        </w:rPr>
      </w:pPr>
      <w:r>
        <w:rPr>
          <w:color w:val="000000"/>
          <w:sz w:val="28"/>
          <w:szCs w:val="28"/>
        </w:rPr>
        <w:t xml:space="preserve">Бу ташкилот ва корхоналарнинг асосий максадлари куйидагилардир: </w:t>
      </w:r>
    </w:p>
    <w:p w:rsidR="00783406" w:rsidRDefault="00783406" w:rsidP="00783406">
      <w:pPr>
        <w:numPr>
          <w:ilvl w:val="0"/>
          <w:numId w:val="2"/>
        </w:numPr>
        <w:spacing w:after="80" w:line="360" w:lineRule="auto"/>
        <w:jc w:val="both"/>
        <w:rPr>
          <w:color w:val="000000"/>
          <w:sz w:val="28"/>
          <w:szCs w:val="28"/>
        </w:rPr>
      </w:pPr>
      <w:r>
        <w:rPr>
          <w:color w:val="000000"/>
          <w:sz w:val="28"/>
          <w:szCs w:val="28"/>
        </w:rPr>
        <w:t xml:space="preserve">Фукаро авиациясининг хавфсиз ва тартибли ривожланишини таъминлаш </w:t>
      </w:r>
    </w:p>
    <w:p w:rsidR="00783406" w:rsidRDefault="00783406" w:rsidP="00783406">
      <w:pPr>
        <w:numPr>
          <w:ilvl w:val="0"/>
          <w:numId w:val="2"/>
        </w:numPr>
        <w:spacing w:after="80" w:line="360" w:lineRule="auto"/>
        <w:jc w:val="both"/>
        <w:rPr>
          <w:color w:val="000000"/>
          <w:sz w:val="28"/>
          <w:szCs w:val="28"/>
        </w:rPr>
      </w:pPr>
      <w:r>
        <w:rPr>
          <w:color w:val="000000"/>
          <w:sz w:val="28"/>
          <w:szCs w:val="28"/>
        </w:rPr>
        <w:t xml:space="preserve">Хаво воситалари эксплуатация килиш ва лойихалаштиришни рагбатлантириш </w:t>
      </w:r>
    </w:p>
    <w:p w:rsidR="00783406" w:rsidRDefault="00783406" w:rsidP="00783406">
      <w:pPr>
        <w:numPr>
          <w:ilvl w:val="0"/>
          <w:numId w:val="2"/>
        </w:numPr>
        <w:spacing w:after="80" w:line="360" w:lineRule="auto"/>
        <w:jc w:val="both"/>
        <w:rPr>
          <w:color w:val="000000"/>
          <w:sz w:val="28"/>
          <w:szCs w:val="28"/>
        </w:rPr>
      </w:pPr>
      <w:r>
        <w:rPr>
          <w:color w:val="000000"/>
          <w:sz w:val="28"/>
          <w:szCs w:val="28"/>
        </w:rPr>
        <w:t>Авиа портлар, хаво трасслари ва бошкалар ривожланишини рагбатлантириш</w:t>
      </w:r>
    </w:p>
    <w:p w:rsidR="00783406" w:rsidRDefault="00783406" w:rsidP="00783406">
      <w:pPr>
        <w:numPr>
          <w:ilvl w:val="0"/>
          <w:numId w:val="2"/>
        </w:numPr>
        <w:spacing w:after="80" w:line="360" w:lineRule="auto"/>
        <w:jc w:val="both"/>
        <w:rPr>
          <w:color w:val="000000"/>
          <w:sz w:val="28"/>
          <w:szCs w:val="28"/>
        </w:rPr>
      </w:pPr>
      <w:r>
        <w:rPr>
          <w:color w:val="000000"/>
          <w:sz w:val="28"/>
          <w:szCs w:val="28"/>
        </w:rPr>
        <w:t xml:space="preserve">Йуловчиларни хавфсиз, доимий, самарали ва фойдали хаво транспорти билан таъминлаш </w:t>
      </w:r>
    </w:p>
    <w:p w:rsidR="00783406" w:rsidRDefault="00783406" w:rsidP="00783406">
      <w:pPr>
        <w:numPr>
          <w:ilvl w:val="0"/>
          <w:numId w:val="2"/>
        </w:numPr>
        <w:spacing w:after="80" w:line="360" w:lineRule="auto"/>
        <w:jc w:val="both"/>
        <w:rPr>
          <w:color w:val="000000"/>
          <w:sz w:val="28"/>
          <w:szCs w:val="28"/>
        </w:rPr>
      </w:pPr>
      <w:r>
        <w:rPr>
          <w:color w:val="000000"/>
          <w:sz w:val="28"/>
          <w:szCs w:val="28"/>
        </w:rPr>
        <w:t>Иктисодиётда номаъкул йукотишлар олдини олиш</w:t>
      </w:r>
    </w:p>
    <w:p w:rsidR="00783406" w:rsidRDefault="00783406" w:rsidP="00783406">
      <w:pPr>
        <w:numPr>
          <w:ilvl w:val="0"/>
          <w:numId w:val="2"/>
        </w:numPr>
        <w:spacing w:after="80" w:line="360" w:lineRule="auto"/>
        <w:jc w:val="both"/>
        <w:rPr>
          <w:color w:val="000000"/>
          <w:sz w:val="28"/>
          <w:szCs w:val="28"/>
        </w:rPr>
      </w:pPr>
      <w:r>
        <w:rPr>
          <w:color w:val="000000"/>
          <w:sz w:val="28"/>
          <w:szCs w:val="28"/>
        </w:rPr>
        <w:t>Келишиладиган томонлар хукукларининг хурмат килинишини таъминлаш</w:t>
      </w:r>
    </w:p>
    <w:p w:rsidR="00783406" w:rsidRDefault="00783406" w:rsidP="00783406">
      <w:pPr>
        <w:numPr>
          <w:ilvl w:val="0"/>
          <w:numId w:val="2"/>
        </w:numPr>
        <w:spacing w:after="80" w:line="360" w:lineRule="auto"/>
        <w:jc w:val="both"/>
        <w:rPr>
          <w:color w:val="000000"/>
          <w:sz w:val="28"/>
          <w:szCs w:val="28"/>
        </w:rPr>
      </w:pPr>
      <w:r>
        <w:rPr>
          <w:color w:val="000000"/>
          <w:sz w:val="28"/>
          <w:szCs w:val="28"/>
        </w:rPr>
        <w:lastRenderedPageBreak/>
        <w:t>Халкаро авиа навигацияларда учиш хавфсизлиги</w:t>
      </w:r>
    </w:p>
    <w:p w:rsidR="00783406" w:rsidRDefault="00783406" w:rsidP="00783406">
      <w:pPr>
        <w:numPr>
          <w:ilvl w:val="0"/>
          <w:numId w:val="2"/>
        </w:numPr>
        <w:spacing w:after="80" w:line="360" w:lineRule="auto"/>
        <w:jc w:val="both"/>
        <w:rPr>
          <w:color w:val="000000"/>
          <w:sz w:val="28"/>
          <w:szCs w:val="28"/>
        </w:rPr>
      </w:pPr>
      <w:r>
        <w:rPr>
          <w:color w:val="000000"/>
          <w:sz w:val="28"/>
          <w:szCs w:val="28"/>
        </w:rPr>
        <w:t>авиа навиг</w:t>
      </w:r>
      <w:r>
        <w:rPr>
          <w:color w:val="000000"/>
          <w:sz w:val="28"/>
          <w:szCs w:val="28"/>
        </w:rPr>
        <w:t>а</w:t>
      </w:r>
      <w:r>
        <w:rPr>
          <w:color w:val="000000"/>
          <w:sz w:val="28"/>
          <w:szCs w:val="28"/>
        </w:rPr>
        <w:t>цилар ривожланишига ёрдам бериш.</w:t>
      </w:r>
    </w:p>
    <w:p w:rsidR="00783406" w:rsidRDefault="00783406" w:rsidP="00783406">
      <w:pPr>
        <w:spacing w:after="80" w:line="360" w:lineRule="auto"/>
        <w:jc w:val="both"/>
        <w:rPr>
          <w:color w:val="000000"/>
          <w:sz w:val="28"/>
          <w:szCs w:val="28"/>
        </w:rPr>
      </w:pPr>
      <w:r>
        <w:rPr>
          <w:color w:val="000000"/>
          <w:sz w:val="28"/>
          <w:szCs w:val="28"/>
        </w:rPr>
        <w:t>Хозирда дуне буйича 1300дан ортик авиакомпаниялар мавжуд. Авиатранспортда одамларни ташиши буйича биринчи туртта уринни Америка компаниялари («Delta Air lines», «</w:t>
      </w:r>
      <w:r>
        <w:rPr>
          <w:color w:val="000000"/>
          <w:sz w:val="28"/>
          <w:szCs w:val="28"/>
          <w:lang w:val="en-US"/>
        </w:rPr>
        <w:t>Pan</w:t>
      </w:r>
      <w:r>
        <w:rPr>
          <w:color w:val="000000"/>
          <w:sz w:val="28"/>
          <w:szCs w:val="28"/>
        </w:rPr>
        <w:t xml:space="preserve"> American» ва бошкалар) ва бешинчи уринни Япония («Оу нью мен») эгаллайди.  1994 йилда Америка 500млн., Япония – 94млн., Россия авиакомпанияси «Аэрофлот» 6 уринни эгаллаб – 34 млн. одам ташиган. Даромадлари буйича эса компаниялар куйидагича жойлашишади (камайиб боради): "American", "Delta", "United" (АКШ), "Air France" (Франция), "Lufthanusa" (ГФР), "Nort Vest" (АКШ), "Federal Express", "British Aivvays", "USA air", "Continental" (АКШ). </w:t>
      </w:r>
    </w:p>
    <w:p w:rsidR="00783406" w:rsidRDefault="00783406" w:rsidP="00783406">
      <w:pPr>
        <w:spacing w:after="80" w:line="360" w:lineRule="auto"/>
        <w:ind w:firstLine="708"/>
        <w:jc w:val="both"/>
        <w:rPr>
          <w:color w:val="000000"/>
          <w:sz w:val="28"/>
          <w:szCs w:val="28"/>
        </w:rPr>
      </w:pPr>
      <w:r>
        <w:rPr>
          <w:color w:val="000000"/>
          <w:sz w:val="28"/>
          <w:szCs w:val="28"/>
        </w:rPr>
        <w:t xml:space="preserve">Охирги вактларда Узбекистон саёхатлар ва туристлар авиа ташуви буйича анча ривожланишга эришди. Хаво трассалари 1100дан ортик шахар ва пунктларни узаро боглаб туради. Авиатрассанинг умумий узунлиги юз минг км.ни ташкил этади. Аэропорт бош шахарларнинг деярли хаммасидан Узбекистон туристлари учун йуналишлар ташкил килса булади.  </w:t>
      </w:r>
    </w:p>
    <w:p w:rsidR="00783406" w:rsidRDefault="00783406" w:rsidP="00783406">
      <w:pPr>
        <w:spacing w:after="80" w:line="360" w:lineRule="auto"/>
        <w:ind w:firstLine="708"/>
        <w:jc w:val="both"/>
        <w:rPr>
          <w:color w:val="000000"/>
          <w:sz w:val="28"/>
          <w:szCs w:val="28"/>
        </w:rPr>
      </w:pPr>
      <w:r>
        <w:rPr>
          <w:color w:val="000000"/>
          <w:sz w:val="28"/>
          <w:szCs w:val="28"/>
        </w:rPr>
        <w:t xml:space="preserve">Жахон хаво транспорти ташкил килувчи кисми сифатида бизнинг авиатранспорт давлатлар ва халклар уртасида сиёсий, иктисодий ва маданий алокаларнинг ривожланишига ёрдам беради. Самолётлармиз 75 давлатнинг 90 пунктларига парвозлар амалга оширадилар. Узбекистон хаво линиясининг умумий узунлиги жуда узуок масофаларни ташкил этади. Хаво алокалари хакидаги битимлар 100 дан ортик давлатлари билан имзоланган ва халкаро авиалинияларда парвозларни «Узбекистон хаво йуллари» авиакомпанияси амалга оширади. </w:t>
      </w:r>
    </w:p>
    <w:p w:rsidR="00783406" w:rsidRDefault="00783406" w:rsidP="00783406">
      <w:pPr>
        <w:pStyle w:val="5"/>
        <w:spacing w:line="360" w:lineRule="auto"/>
        <w:jc w:val="center"/>
        <w:rPr>
          <w:i w:val="0"/>
          <w:iCs w:val="0"/>
          <w:color w:val="000000"/>
          <w:sz w:val="28"/>
          <w:szCs w:val="28"/>
        </w:rPr>
      </w:pPr>
      <w:r>
        <w:rPr>
          <w:i w:val="0"/>
          <w:iCs w:val="0"/>
          <w:color w:val="000000"/>
          <w:sz w:val="28"/>
          <w:szCs w:val="28"/>
        </w:rPr>
        <w:t>2.2. Туристик ташкилотларнинг авиакомпаниялар билан узаро хамкорлиги</w:t>
      </w:r>
    </w:p>
    <w:p w:rsidR="00783406" w:rsidRDefault="00783406" w:rsidP="00783406">
      <w:pPr>
        <w:spacing w:after="80" w:line="360" w:lineRule="auto"/>
        <w:ind w:firstLine="708"/>
        <w:jc w:val="both"/>
        <w:rPr>
          <w:color w:val="000000"/>
          <w:sz w:val="28"/>
          <w:szCs w:val="28"/>
        </w:rPr>
      </w:pPr>
      <w:r>
        <w:rPr>
          <w:color w:val="000000"/>
          <w:sz w:val="28"/>
          <w:szCs w:val="28"/>
        </w:rPr>
        <w:lastRenderedPageBreak/>
        <w:t xml:space="preserve">Авиациядан фойдаланиб саёхатларни ташкил килиш учун туризм ва экскурсиялар буйича кенгашларга, саёхат бюроларига ва бошка турли туристик фирмаларга саёхат йуналишини режалаштириш ва тузиш; тасдикланган графиклар асосида туристик гурухларни кабул кили шва йуналтириш тугрисида туристик-экскурсия ташкилотлари билан битим ва келишувларни имзолаш; экскурсион ташкилотлар ва транспорт корхоналари уртасида узаро алокаларни амалга ошириш зарурдир.  </w:t>
      </w:r>
    </w:p>
    <w:p w:rsidR="00783406" w:rsidRDefault="00783406" w:rsidP="00783406">
      <w:pPr>
        <w:spacing w:after="80" w:line="360" w:lineRule="auto"/>
        <w:ind w:firstLine="708"/>
        <w:jc w:val="both"/>
        <w:rPr>
          <w:color w:val="000000"/>
          <w:sz w:val="28"/>
          <w:szCs w:val="28"/>
        </w:rPr>
      </w:pPr>
      <w:r>
        <w:rPr>
          <w:color w:val="000000"/>
          <w:sz w:val="28"/>
          <w:szCs w:val="28"/>
        </w:rPr>
        <w:t xml:space="preserve">Турфирма ва авиакорхона орасида шартнома. Туристларни билетлар билан таъминлаш фаолиятини тартибга солиш учун турфирмалар ва авиакомпаниялар агентликлари орасида мамлакат ичида ва давлатлараро туристлар ташиш тугрисида шартномалар тузилади. Шартномада куйидагилар кузда тутилган булиши лозим: </w:t>
      </w:r>
    </w:p>
    <w:p w:rsidR="00783406" w:rsidRDefault="00783406" w:rsidP="00783406">
      <w:pPr>
        <w:numPr>
          <w:ilvl w:val="0"/>
          <w:numId w:val="1"/>
        </w:numPr>
        <w:spacing w:after="80" w:line="360" w:lineRule="auto"/>
        <w:jc w:val="both"/>
        <w:rPr>
          <w:color w:val="000000"/>
          <w:sz w:val="28"/>
          <w:szCs w:val="28"/>
        </w:rPr>
      </w:pPr>
      <w:r>
        <w:rPr>
          <w:color w:val="000000"/>
          <w:sz w:val="28"/>
          <w:szCs w:val="28"/>
        </w:rPr>
        <w:t>Талабномлар бериш муддатлари;</w:t>
      </w:r>
    </w:p>
    <w:p w:rsidR="00783406" w:rsidRDefault="00783406" w:rsidP="00783406">
      <w:pPr>
        <w:numPr>
          <w:ilvl w:val="0"/>
          <w:numId w:val="1"/>
        </w:numPr>
        <w:spacing w:after="80" w:line="360" w:lineRule="auto"/>
        <w:jc w:val="both"/>
        <w:rPr>
          <w:color w:val="000000"/>
          <w:sz w:val="28"/>
          <w:szCs w:val="28"/>
        </w:rPr>
      </w:pPr>
      <w:r>
        <w:rPr>
          <w:color w:val="000000"/>
          <w:sz w:val="28"/>
          <w:szCs w:val="28"/>
        </w:rPr>
        <w:t>Кафолат авансларини киритиш муддатлари;</w:t>
      </w:r>
    </w:p>
    <w:p w:rsidR="00783406" w:rsidRDefault="00783406" w:rsidP="00783406">
      <w:pPr>
        <w:numPr>
          <w:ilvl w:val="0"/>
          <w:numId w:val="1"/>
        </w:numPr>
        <w:spacing w:after="80" w:line="360" w:lineRule="auto"/>
        <w:jc w:val="both"/>
        <w:rPr>
          <w:color w:val="000000"/>
          <w:sz w:val="28"/>
          <w:szCs w:val="28"/>
        </w:rPr>
      </w:pPr>
      <w:r>
        <w:rPr>
          <w:color w:val="000000"/>
          <w:sz w:val="28"/>
          <w:szCs w:val="28"/>
        </w:rPr>
        <w:t>Авиабилетлар сотиб олиш муддатлари;</w:t>
      </w:r>
    </w:p>
    <w:p w:rsidR="00783406" w:rsidRDefault="00783406" w:rsidP="00783406">
      <w:pPr>
        <w:numPr>
          <w:ilvl w:val="0"/>
          <w:numId w:val="1"/>
        </w:numPr>
        <w:spacing w:after="80" w:line="360" w:lineRule="auto"/>
        <w:jc w:val="both"/>
        <w:rPr>
          <w:color w:val="000000"/>
          <w:sz w:val="28"/>
          <w:szCs w:val="28"/>
        </w:rPr>
      </w:pPr>
      <w:r>
        <w:rPr>
          <w:color w:val="000000"/>
          <w:sz w:val="28"/>
          <w:szCs w:val="28"/>
        </w:rPr>
        <w:t>Гурухли авиабилетларни навбатдан ташкари расмийлаштириш, шунингдек, туристлар гурухларини руйхатга олиш;</w:t>
      </w:r>
    </w:p>
    <w:p w:rsidR="00783406" w:rsidRDefault="00783406" w:rsidP="00783406">
      <w:pPr>
        <w:numPr>
          <w:ilvl w:val="0"/>
          <w:numId w:val="1"/>
        </w:numPr>
        <w:spacing w:after="80" w:line="360" w:lineRule="auto"/>
        <w:jc w:val="both"/>
        <w:rPr>
          <w:color w:val="000000"/>
          <w:sz w:val="28"/>
          <w:szCs w:val="28"/>
        </w:rPr>
      </w:pPr>
      <w:r>
        <w:rPr>
          <w:color w:val="000000"/>
          <w:sz w:val="28"/>
          <w:szCs w:val="28"/>
        </w:rPr>
        <w:t>Авиакомпания айби билан ёки метео шароитлар туфайли самолётнинг учиши кечиктирилганда туристик гурух рахбарининг кеч етиб бориш натижасида хизмат курсатиш графигини узгартириш хакида туристик ташкилот билан келишиб олиш учун хизмат алокаси каналларидан фойдаланиши.</w:t>
      </w:r>
    </w:p>
    <w:p w:rsidR="00783406" w:rsidRDefault="00783406" w:rsidP="00783406">
      <w:pPr>
        <w:numPr>
          <w:ilvl w:val="0"/>
          <w:numId w:val="1"/>
        </w:numPr>
        <w:spacing w:after="80" w:line="360" w:lineRule="auto"/>
        <w:jc w:val="both"/>
        <w:rPr>
          <w:color w:val="000000"/>
          <w:sz w:val="28"/>
          <w:szCs w:val="28"/>
        </w:rPr>
      </w:pPr>
      <w:r>
        <w:rPr>
          <w:color w:val="000000"/>
          <w:sz w:val="28"/>
          <w:szCs w:val="28"/>
        </w:rPr>
        <w:t>Туристик ташкилот томонидан авиакомпанияга тегишли зарур маълумотларни етказиб бериш;</w:t>
      </w:r>
    </w:p>
    <w:p w:rsidR="00783406" w:rsidRDefault="00783406" w:rsidP="00783406">
      <w:pPr>
        <w:numPr>
          <w:ilvl w:val="0"/>
          <w:numId w:val="1"/>
        </w:numPr>
        <w:spacing w:after="80" w:line="360" w:lineRule="auto"/>
        <w:jc w:val="both"/>
        <w:rPr>
          <w:color w:val="000000"/>
          <w:sz w:val="28"/>
          <w:szCs w:val="28"/>
        </w:rPr>
      </w:pPr>
      <w:r>
        <w:rPr>
          <w:color w:val="000000"/>
          <w:sz w:val="28"/>
          <w:szCs w:val="28"/>
        </w:rPr>
        <w:t xml:space="preserve">Томонларнинг мулкий жавобгарлиги. </w:t>
      </w:r>
    </w:p>
    <w:p w:rsidR="00783406" w:rsidRDefault="00783406" w:rsidP="00783406">
      <w:pPr>
        <w:spacing w:after="80" w:line="360" w:lineRule="auto"/>
        <w:ind w:left="360"/>
        <w:jc w:val="both"/>
        <w:rPr>
          <w:color w:val="000000"/>
          <w:sz w:val="28"/>
          <w:szCs w:val="28"/>
        </w:rPr>
      </w:pPr>
      <w:r>
        <w:rPr>
          <w:color w:val="000000"/>
          <w:sz w:val="28"/>
          <w:szCs w:val="28"/>
        </w:rPr>
        <w:lastRenderedPageBreak/>
        <w:t xml:space="preserve">Томонларга зарурият булганда шартномага узгартиришлар, кушимча ва тугирлашлар киритиш имкони берилади. Узгартириш, кушимча ва тугирлашлар киритилишига томонлардан бири норози булса, мунозара конун томонидан урнатилган тартибда хал килинади. </w:t>
      </w:r>
    </w:p>
    <w:p w:rsidR="00783406" w:rsidRDefault="00783406" w:rsidP="00783406">
      <w:pPr>
        <w:pStyle w:val="a6"/>
        <w:spacing w:after="80" w:line="360" w:lineRule="auto"/>
        <w:ind w:firstLine="708"/>
        <w:rPr>
          <w:color w:val="000000"/>
          <w:szCs w:val="28"/>
        </w:rPr>
      </w:pPr>
    </w:p>
    <w:p w:rsidR="00783406" w:rsidRDefault="00783406" w:rsidP="00783406">
      <w:pPr>
        <w:pStyle w:val="a6"/>
        <w:numPr>
          <w:ilvl w:val="0"/>
          <w:numId w:val="3"/>
        </w:numPr>
        <w:spacing w:after="80" w:line="360" w:lineRule="auto"/>
        <w:rPr>
          <w:color w:val="000000"/>
          <w:szCs w:val="28"/>
        </w:rPr>
      </w:pPr>
      <w:r>
        <w:rPr>
          <w:b/>
          <w:color w:val="000000"/>
          <w:szCs w:val="28"/>
        </w:rPr>
        <w:t>Темир йул ташувлари</w:t>
      </w:r>
    </w:p>
    <w:p w:rsidR="00783406" w:rsidRDefault="00783406" w:rsidP="00783406">
      <w:pPr>
        <w:spacing w:line="360" w:lineRule="auto"/>
        <w:ind w:firstLine="708"/>
        <w:jc w:val="both"/>
        <w:rPr>
          <w:color w:val="000000"/>
          <w:sz w:val="28"/>
          <w:szCs w:val="28"/>
        </w:rPr>
      </w:pPr>
      <w:r>
        <w:rPr>
          <w:color w:val="000000"/>
          <w:sz w:val="28"/>
          <w:szCs w:val="28"/>
        </w:rPr>
        <w:t>Узбекистонда темир йул ташувлари Узбекистон Республикасининг 1999 йил 15 апрелда кабул килинган «Темир йул транспорти тугрисда»ги Конуни, Узбекистон Республикаси Вазирлар Махкамасининг 22.06.2000 йилда кабул килинган «Узбекистон темир йуллари Давлат-акционер темирйул компанияси Низомига узгартиришлар киритиш тугрисида»ги Карори билан тартибга солинади.</w:t>
      </w:r>
    </w:p>
    <w:p w:rsidR="00783406" w:rsidRDefault="00783406" w:rsidP="00783406">
      <w:pPr>
        <w:spacing w:line="360" w:lineRule="auto"/>
        <w:ind w:firstLine="708"/>
        <w:jc w:val="both"/>
        <w:rPr>
          <w:color w:val="000000"/>
          <w:sz w:val="28"/>
          <w:szCs w:val="28"/>
        </w:rPr>
      </w:pPr>
      <w:r>
        <w:rPr>
          <w:color w:val="000000"/>
          <w:sz w:val="28"/>
          <w:szCs w:val="28"/>
        </w:rPr>
        <w:t xml:space="preserve">Халкаро йуналишларда йуловчилар ташишнинг, шу жумладан темир йул транспортида ташишнинг хам, умумий коидалари 1970 йил 22 октябрда кабул килинган «Саёхатлар шартномалари буйича Халкаро конвенция», 1921 йил 20 апрелда кабул килинган «Транзит эркинлиги хакида Статуслар ва конвенциялар», 1961 йилда кабул килинган «Берн конвенция»си ва бошка катор халкаро меъёрий актлар асосида тартибга солиб турилади.  Темирйул йуловчи транспорти фаолиятининг асоси шахарлар ва регионлар орасида ички ва халкаро ташувларни амалга ошириш, яъни ташиш хизматларини курсатишдир. Халкаро коидаларга кура ётокли вагон хизматлари коллектив жойлаштириш воситаларига, вагон-ресторани хизматлари эса овкатлантириш хизматларига тегишлидир. </w:t>
      </w:r>
    </w:p>
    <w:p w:rsidR="00783406" w:rsidRDefault="00783406" w:rsidP="00783406">
      <w:pPr>
        <w:spacing w:line="360" w:lineRule="auto"/>
        <w:ind w:firstLine="708"/>
        <w:jc w:val="both"/>
        <w:rPr>
          <w:color w:val="000000"/>
          <w:sz w:val="28"/>
          <w:szCs w:val="28"/>
        </w:rPr>
      </w:pPr>
      <w:r>
        <w:rPr>
          <w:color w:val="000000"/>
          <w:sz w:val="28"/>
          <w:szCs w:val="28"/>
        </w:rPr>
        <w:t xml:space="preserve">Темирйул ташуви шартномаси буйича темирйул компанияси йуловчи ва унинг юкини белгиланган пунктга сотиб олинган чиптага асосан жой билан таъминлаган холда олиб бориши, йуловчи эса белгиланган тариф </w:t>
      </w:r>
      <w:r>
        <w:rPr>
          <w:color w:val="000000"/>
          <w:sz w:val="28"/>
          <w:szCs w:val="28"/>
        </w:rPr>
        <w:lastRenderedPageBreak/>
        <w:t xml:space="preserve">буйича йул хакини тулаши, агар юки белгиланган даражадан ортик булса, юкни ташиш учун алохида хак тулаши лозим.  </w:t>
      </w:r>
    </w:p>
    <w:p w:rsidR="00783406" w:rsidRDefault="00783406" w:rsidP="00783406">
      <w:pPr>
        <w:spacing w:line="360" w:lineRule="auto"/>
        <w:jc w:val="both"/>
        <w:rPr>
          <w:color w:val="000000"/>
          <w:sz w:val="28"/>
          <w:szCs w:val="28"/>
        </w:rPr>
      </w:pPr>
      <w:r>
        <w:rPr>
          <w:color w:val="000000"/>
          <w:sz w:val="28"/>
          <w:szCs w:val="28"/>
        </w:rPr>
        <w:t xml:space="preserve">Ташиш хакидаги келишув сотиб олинган чипта билан тасдикланади.  </w:t>
      </w:r>
    </w:p>
    <w:p w:rsidR="00783406" w:rsidRDefault="00783406" w:rsidP="00783406">
      <w:pPr>
        <w:spacing w:line="360" w:lineRule="auto"/>
        <w:jc w:val="both"/>
        <w:rPr>
          <w:color w:val="000000"/>
          <w:sz w:val="28"/>
          <w:szCs w:val="28"/>
        </w:rPr>
      </w:pPr>
      <w:r>
        <w:rPr>
          <w:color w:val="000000"/>
          <w:sz w:val="28"/>
          <w:szCs w:val="28"/>
        </w:rPr>
        <w:t>Ташиш хизматлари нархига куйидагилар киради:</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белгиланган масофага ташиш тарифлари буйича йулдан утиш хукукига тулов;</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плацкарт киймати;</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йулда содир буладиган бахтсиз ходисалар учун сугурта туловлари;</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 xml:space="preserve">олдиндан билет сотиш ва бошка хизматлар учун комиссион йигимлар.         </w:t>
      </w:r>
    </w:p>
    <w:p w:rsidR="00783406" w:rsidRDefault="00783406" w:rsidP="00783406">
      <w:pPr>
        <w:tabs>
          <w:tab w:val="left" w:pos="284"/>
          <w:tab w:val="left" w:pos="426"/>
        </w:tabs>
        <w:spacing w:line="360" w:lineRule="auto"/>
        <w:ind w:right="-58"/>
        <w:jc w:val="both"/>
        <w:rPr>
          <w:color w:val="000000"/>
          <w:sz w:val="28"/>
          <w:szCs w:val="28"/>
        </w:rPr>
      </w:pPr>
      <w:r>
        <w:rPr>
          <w:color w:val="000000"/>
          <w:sz w:val="28"/>
          <w:szCs w:val="28"/>
        </w:rPr>
        <w:t xml:space="preserve">        </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Баъзан нархга турли махаллий йигимлар ва устамалар хам киритилади (билетларни ишга ёки уйга олиб бериш). Кушимча хизматлар (овкат, ичимликлар, чойшаб) алохида туловлар асосида курсатилади.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Темир йул транспортида хизмат курсатиш сифати поезд тури ва жойлаштириш классига боглик.</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Европада поездларни куйидагига классификациялаш кабул килинган:</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TD – минтакалараро экспресс;</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JC  – халкаро экспресс; </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JC</w:t>
      </w:r>
      <w:r>
        <w:rPr>
          <w:color w:val="000000"/>
          <w:sz w:val="28"/>
          <w:szCs w:val="28"/>
          <w:lang w:val="en-US"/>
        </w:rPr>
        <w:t>L</w:t>
      </w:r>
      <w:r>
        <w:rPr>
          <w:color w:val="000000"/>
          <w:sz w:val="28"/>
          <w:szCs w:val="28"/>
        </w:rPr>
        <w:t xml:space="preserve"> – тезюрар супер экспресс;</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TEE – фирма экспрсси;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EC – тезюрар экспресс ва хоказо.</w:t>
      </w:r>
    </w:p>
    <w:p w:rsidR="00783406" w:rsidRDefault="00783406" w:rsidP="00783406">
      <w:pPr>
        <w:tabs>
          <w:tab w:val="num" w:pos="0"/>
          <w:tab w:val="left" w:pos="284"/>
          <w:tab w:val="left" w:pos="426"/>
        </w:tabs>
        <w:spacing w:line="360" w:lineRule="auto"/>
        <w:ind w:right="-58"/>
        <w:jc w:val="both"/>
        <w:rPr>
          <w:color w:val="000000"/>
          <w:sz w:val="28"/>
          <w:szCs w:val="28"/>
        </w:rPr>
      </w:pP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Экскурсия амалиётида ташриф буюрувчилар шахар темирйул транспортида хам ташилади. Япония ва Франция амалиёти курсатишига юкори тезюрар халкаро темирйул ташувлари хаво ташувлари билан бемалол ракобат килиш мумкин.</w:t>
      </w:r>
    </w:p>
    <w:p w:rsidR="00783406" w:rsidRDefault="00783406" w:rsidP="00783406">
      <w:pPr>
        <w:numPr>
          <w:ilvl w:val="0"/>
          <w:numId w:val="3"/>
        </w:numPr>
        <w:spacing w:line="360" w:lineRule="auto"/>
        <w:ind w:firstLine="0"/>
        <w:jc w:val="both"/>
        <w:rPr>
          <w:b/>
          <w:color w:val="000000"/>
          <w:sz w:val="28"/>
          <w:szCs w:val="28"/>
        </w:rPr>
      </w:pPr>
      <w:r>
        <w:rPr>
          <w:b/>
          <w:color w:val="000000"/>
          <w:sz w:val="28"/>
          <w:szCs w:val="28"/>
        </w:rPr>
        <w:t>Автобус  саёхатлари.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lastRenderedPageBreak/>
        <w:t xml:space="preserve">                Автобус саёхатлари Европада энг арзон туризм куринишларидан хисобланади, шунинг учун автобус турларини сотишда нарх, хизмат курсатиш сифати, фирма имиджи, вакт сарфи кабилар таъсир килувчи омиллар хисобланади. Мижоз кулайлик учун тулайди ва уни кулайликнинг поезд ёки автобусда яратиб берилиши хам кизиктиради. Хизмат курсатувчи персонал хам катта ахамиятга эга. Ходимлар мижозлар зхтиёжларини тушунишлари ва уларга мос хизмат курсатишлари лозим.</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Европа Иттифокида автобусларнинг юлдузли тизимини кабул килиш режаси мавжуддир. Бу тизим Белгияда 1986 йилдан бошлаб мажбурий хисобланади. Европада хамма учун хафвсизликнинг умумий талабларини конуний тартибда жорий килишга харакат килишмокда. Масалан, (тезликни) автобуслар тезлигини  100 км/соатгача чеклаш лойихаси мавжуд. Бу атроф-мухитга ижобий таъсир килади, аммо автобусларнинг бошка транспорт турларига нисбатан ракобатбардошлилигини кескин туширади.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Туристик хизмат курсатишнинг самарали тури булган автобус туризми Узбекистонда доимий ривожланиб келмокда. Олдинги уринда дам олиш кунлари йуналишлари туради.  Иккинчи уринда эса –Узбекистон шахарлари буйлаб 2-3 кунлик экскурсия – билиш максадидаги сафарлар туради. Учинчи уринда – Шаркий Европага сафарлар ва автобусларда шоп-турлар туради. Туризм ривожланиши билан автобуслар замонавийлаштирилмокда, туристлар манфаати учун шахарлар инфраструктуралари яхшиланмокда.</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r>
      <w:r>
        <w:rPr>
          <w:color w:val="000000"/>
          <w:sz w:val="28"/>
          <w:szCs w:val="28"/>
        </w:rPr>
        <w:tab/>
      </w:r>
      <w:r>
        <w:rPr>
          <w:color w:val="000000"/>
          <w:sz w:val="28"/>
          <w:szCs w:val="28"/>
        </w:rPr>
        <w:tab/>
        <w:t xml:space="preserve">Автобус саёхатлари хам хусусий автотранспорт корхоналарига, хам туристик ташкилотлар автобазаларига тегишли булган транспорт, шунингдек, мустакил автотранспорт корхоналаридан ижарага олинган автобуслар ёрдамида ташкил килиниши мумкин. Автобус саёхатлари шахар ичи, шахар ташкариси ва халкаро саёхатларга булинади. Автобус саёхатлари дунёда энг арзон туризм куринишларидан хисобланади, шунинг учун автобус </w:t>
      </w:r>
      <w:r>
        <w:rPr>
          <w:color w:val="000000"/>
          <w:sz w:val="28"/>
          <w:szCs w:val="28"/>
        </w:rPr>
        <w:lastRenderedPageBreak/>
        <w:t xml:space="preserve">турларининг сотилишига таъсир курсатувчи биринчи омил нарх, кейин хизмат курсатиш сифати, тури таклиф килаётган фирма имиджи, вакт сарфи ва бошкалар хисобланади. Истеъмолчи кулайлик учун пул тулайди ва уни буларнинг хаммасини автобусда ёки поезда олиши камрок кизиктиради. Хизмат курсатувчи персонал хам мухим ахамиятга эга. Ходимлар мижозлар талабларини тушунишлари ва уларнинг талабларига биноан хизмат курсатишлари лозим. </w:t>
      </w:r>
    </w:p>
    <w:p w:rsidR="00783406" w:rsidRDefault="00783406" w:rsidP="00783406">
      <w:pPr>
        <w:tabs>
          <w:tab w:val="num" w:pos="0"/>
          <w:tab w:val="left" w:pos="284"/>
          <w:tab w:val="left" w:pos="426"/>
        </w:tabs>
        <w:spacing w:line="360" w:lineRule="auto"/>
        <w:ind w:right="-58"/>
        <w:jc w:val="both"/>
        <w:rPr>
          <w:sz w:val="28"/>
        </w:rPr>
      </w:pPr>
      <w:r>
        <w:rPr>
          <w:sz w:val="28"/>
        </w:rPr>
        <w:tab/>
      </w:r>
      <w:r>
        <w:rPr>
          <w:sz w:val="28"/>
        </w:rPr>
        <w:tab/>
      </w:r>
      <w:r>
        <w:rPr>
          <w:sz w:val="28"/>
        </w:rPr>
        <w:tab/>
        <w:t>Туроператор ва автотранспорт корхонаси шартномаси уз ичига автобуслар микдори,  иш ва дам олиш кунлари, шунингдек хафталар буйича хисобланган машина-соатлар, автобусларни ажаратишнинг хафта кунларига булинган режаларини келишиш муддатлари (хар ой бошланишидан 10 кун олдин), шартнома буйича тахминий туловлар микдори, автобусларни ажратиш шартлари, талабномалар ва улар шаклларини бериш муддатлари, узаро мажбуриятлар ва томонлар масъулиятлари, хизмат курсатиладиган йуналишлар, узаро хисоб-китоблар тартиби каби масалаларни олади. Бу холатларнинг барчаси туристик ташктлот ва АТК билан тузиладиган шартномага киритилиши лозим. Туристик-экскурсион максадлар учун шунингдек, туристик фирмаларга тегишли йуловчи транспорти, хам давлат ёки хусусий автотранспорт корхоналарига тегишли умумий фойдаланиш автобуслари ажратилади. Ижарага олинган автомобил транспорти, шунингдек, туристик ташкилот ва фирмаларга тегишли транспортлардан фойдаланганлик учун туловлар микдори прейскурант буйича аникланади.</w:t>
      </w:r>
    </w:p>
    <w:p w:rsidR="00783406" w:rsidRDefault="00783406" w:rsidP="00783406">
      <w:pPr>
        <w:tabs>
          <w:tab w:val="num" w:pos="0"/>
          <w:tab w:val="left" w:pos="284"/>
          <w:tab w:val="left" w:pos="426"/>
        </w:tabs>
        <w:spacing w:line="360" w:lineRule="auto"/>
        <w:ind w:right="-58"/>
        <w:jc w:val="both"/>
        <w:rPr>
          <w:b/>
        </w:rPr>
      </w:pPr>
      <w:r>
        <w:rPr>
          <w:sz w:val="28"/>
        </w:rPr>
        <w:t>Автобуслардан фойдаланиш учун тулов суммалари алохида буюртмалар буйича йуловчиларни ташиш тарифлари, автобусдан бир суткадан ортик фойдаланилганда  иккинчи хайдовчига туланадиган ва автобус учун кушимча туловлар билан аникланади.</w:t>
      </w:r>
      <w:r>
        <w:rPr>
          <w:b/>
        </w:rPr>
        <w:t xml:space="preserve"> </w:t>
      </w:r>
    </w:p>
    <w:p w:rsidR="00783406" w:rsidRDefault="00783406" w:rsidP="00783406">
      <w:pPr>
        <w:pStyle w:val="3"/>
        <w:spacing w:after="80" w:line="360" w:lineRule="auto"/>
        <w:ind w:firstLine="720"/>
        <w:jc w:val="both"/>
        <w:rPr>
          <w:rFonts w:ascii="Times New Roman" w:hAnsi="Times New Roman"/>
          <w:b w:val="0"/>
          <w:color w:val="000000"/>
          <w:sz w:val="28"/>
          <w:szCs w:val="28"/>
        </w:rPr>
      </w:pPr>
      <w:r>
        <w:rPr>
          <w:rFonts w:ascii="Times New Roman" w:hAnsi="Times New Roman"/>
          <w:b w:val="0"/>
          <w:color w:val="000000"/>
          <w:sz w:val="28"/>
          <w:szCs w:val="28"/>
        </w:rPr>
        <w:lastRenderedPageBreak/>
        <w:t>Автобусдан фойдаланиш вакти унинг гараждан чиккан вактидан то гаражга кайтган вактигача (хайдовчи дам олиши учун кетган вактни чикариб ташлангандан кейин) хисобланади ва бу буюртмани расмийлаштириш чогида келишиб олинади.   Автобусдан фойдаланганлик учун хак туланадиган умумий вакт буюртмачи билан хисоб-китоб килишда 0,5 соатгача аникликда белгиланади (ярим соатдан кам вакт ярим соат деб, ярим сотдан купрок вакт бир соат деб хисобланади).</w:t>
      </w:r>
    </w:p>
    <w:p w:rsidR="00783406" w:rsidRDefault="00783406" w:rsidP="00783406">
      <w:pPr>
        <w:pStyle w:val="3"/>
        <w:spacing w:after="80" w:line="360" w:lineRule="auto"/>
        <w:ind w:firstLine="720"/>
        <w:jc w:val="both"/>
        <w:rPr>
          <w:rFonts w:ascii="Times New Roman" w:hAnsi="Times New Roman"/>
          <w:b w:val="0"/>
          <w:color w:val="000000"/>
          <w:sz w:val="28"/>
          <w:szCs w:val="28"/>
        </w:rPr>
      </w:pPr>
      <w:r>
        <w:rPr>
          <w:rFonts w:ascii="Times New Roman" w:hAnsi="Times New Roman"/>
          <w:b w:val="0"/>
          <w:color w:val="000000"/>
          <w:sz w:val="28"/>
          <w:szCs w:val="28"/>
        </w:rPr>
        <w:t>Автобуснинг берилиш жойигача бориши ва иш тугаганидан кейин кайтиб келиши вакти соатига 20 км уртатехник тезлик хисоби буйича аникланади.</w:t>
      </w:r>
    </w:p>
    <w:p w:rsidR="00783406" w:rsidRDefault="00783406" w:rsidP="00783406">
      <w:pPr>
        <w:pStyle w:val="1"/>
        <w:spacing w:after="80" w:line="360" w:lineRule="auto"/>
        <w:jc w:val="center"/>
        <w:rPr>
          <w:b/>
          <w:i w:val="0"/>
          <w:iCs/>
          <w:color w:val="000000"/>
          <w:szCs w:val="28"/>
        </w:rPr>
      </w:pPr>
      <w:r>
        <w:rPr>
          <w:b/>
          <w:i w:val="0"/>
          <w:iCs/>
          <w:color w:val="000000"/>
          <w:szCs w:val="28"/>
        </w:rPr>
        <w:t>2.3. Автобус воситасида килинадиган саёхатларда  гид иши</w:t>
      </w:r>
    </w:p>
    <w:p w:rsidR="00783406" w:rsidRDefault="00783406" w:rsidP="00783406">
      <w:pPr>
        <w:spacing w:after="80" w:line="360" w:lineRule="auto"/>
        <w:ind w:firstLine="720"/>
        <w:jc w:val="both"/>
        <w:rPr>
          <w:color w:val="000000"/>
          <w:sz w:val="28"/>
          <w:szCs w:val="28"/>
        </w:rPr>
      </w:pPr>
      <w:r>
        <w:rPr>
          <w:color w:val="000000"/>
          <w:sz w:val="28"/>
          <w:szCs w:val="28"/>
        </w:rPr>
        <w:t xml:space="preserve">Автобус саёхатлари йуналишларида туристлар билан гид, экскурсовод ёки туристик гурух рахбари ишлайди. У бутун хизмат курсатилиши даври учун тайинланади. Туристик гурух рахбари иш вакти хар бир йуналишда хизмат курсатиш дастури оркали, туристларга хизмат курсатиш учун тайёргарлик ишларига, хисобот ва бошка хужжатларни расмийлаштиришга кетган вактни кушган холда аникланади. </w:t>
      </w:r>
    </w:p>
    <w:p w:rsidR="00783406" w:rsidRDefault="00783406" w:rsidP="00783406">
      <w:pPr>
        <w:spacing w:after="80" w:line="360" w:lineRule="auto"/>
        <w:ind w:firstLine="720"/>
        <w:jc w:val="both"/>
        <w:rPr>
          <w:color w:val="000000"/>
          <w:sz w:val="28"/>
          <w:szCs w:val="28"/>
        </w:rPr>
      </w:pPr>
      <w:r>
        <w:rPr>
          <w:color w:val="000000"/>
          <w:sz w:val="28"/>
          <w:szCs w:val="28"/>
        </w:rPr>
        <w:t xml:space="preserve">Туристик гурух рахбари «Ташкилот, идора, корхоналарга етказилган зарар учун ишчи ва ходимларнинг моддий жавобгарликлари хакида»ги Курсатмага мувофик туристик-экскурсион ташкилотларга етказилган зарар учун тулик ёки чекланган масъулиятга эга. </w:t>
      </w:r>
    </w:p>
    <w:p w:rsidR="00783406" w:rsidRDefault="00783406" w:rsidP="00783406">
      <w:pPr>
        <w:spacing w:after="80" w:line="360" w:lineRule="auto"/>
        <w:ind w:firstLine="720"/>
        <w:jc w:val="both"/>
        <w:rPr>
          <w:i/>
          <w:color w:val="000000"/>
          <w:sz w:val="28"/>
          <w:szCs w:val="28"/>
        </w:rPr>
      </w:pPr>
      <w:r>
        <w:rPr>
          <w:i/>
          <w:color w:val="000000"/>
          <w:sz w:val="28"/>
          <w:szCs w:val="28"/>
        </w:rPr>
        <w:t xml:space="preserve">Туристик гурух рахбари куйидагиларни килишга мажбур: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йуналишнинг хар бир пунктида туристик гурухга хизмат курсатиш шартлари ва дастурини, туристларга хизмат курсатиш билан боглик хужжатлар таркиби ва уни расмийлаштириш коидаларини билиш;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lastRenderedPageBreak/>
        <w:t xml:space="preserve">йуналиш буйича туристик гурухнинг келишини ва жунатилишини расмийлаштириш;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транспорт жунатилишининг кечиктирилиши, гурухнинг кейинги сафарларни рад этиши ёки йуналишдаги бошка узгаришлар хакида туристик фирмага хабар бериш;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хизмат курсатиш дастури билан туристларни олдиндан таништириш;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йуналишда туристик гурухга хизмат курсатиш шароитлари ва дастурнинг бажарилишини таъминлаш;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туристик гурух борадиган жой хакида йул давомида маълумот беришни утказиш;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йуналишда булишнинг жорий килинган тартиби ва коидаларига туристларнинг риоя килишлари учун имкони бор чораларни куриш ва хавфсизликни таъминлаш буйича тушунтириш ишларини олиб бориш;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 xml:space="preserve">йулда туристларга тиббий ёрдам курсатиш чораларини куриш, ва зарур холларда уларнинг госпитализациясига кумаклашиш ва бу хакда туристик фирмага хабар бериш; </w:t>
      </w:r>
    </w:p>
    <w:p w:rsidR="00783406" w:rsidRDefault="00783406" w:rsidP="00783406">
      <w:pPr>
        <w:numPr>
          <w:ilvl w:val="0"/>
          <w:numId w:val="6"/>
        </w:numPr>
        <w:tabs>
          <w:tab w:val="clear" w:pos="1440"/>
          <w:tab w:val="num" w:pos="240"/>
        </w:tabs>
        <w:spacing w:after="80" w:line="360" w:lineRule="auto"/>
        <w:ind w:left="360"/>
        <w:jc w:val="both"/>
        <w:rPr>
          <w:color w:val="000000"/>
          <w:sz w:val="28"/>
          <w:szCs w:val="28"/>
        </w:rPr>
      </w:pPr>
      <w:r>
        <w:rPr>
          <w:color w:val="000000"/>
          <w:sz w:val="28"/>
          <w:szCs w:val="28"/>
        </w:rPr>
        <w:t>саёхат мобайнида доимо гурух билан бирга булиш, туристларга хизмат курсатиш ва уларни кабул килиш билан боглик ташкилий ва бошка тадбирларни утказишга ёрдам бериш, саёхат тугаганидан кеийн уч кун ичида йуналишда туристларга хизмат курсатиш ва харажатлар, кузда тутилган дастур ва хизмат курсатиш сифати, шунингдек, йуналишда туристлар томонидан йул куйилган узини тутиш коидаларини, тартибни бузиш холлари хакида ёзма хисобот топшириш.</w:t>
      </w:r>
    </w:p>
    <w:p w:rsidR="00783406" w:rsidRDefault="00783406" w:rsidP="00783406">
      <w:pPr>
        <w:tabs>
          <w:tab w:val="left" w:pos="6600"/>
        </w:tabs>
        <w:spacing w:after="80" w:line="360" w:lineRule="auto"/>
        <w:jc w:val="both"/>
        <w:rPr>
          <w:i/>
          <w:color w:val="000000"/>
          <w:sz w:val="28"/>
          <w:szCs w:val="28"/>
        </w:rPr>
      </w:pPr>
      <w:r>
        <w:rPr>
          <w:i/>
          <w:color w:val="000000"/>
          <w:sz w:val="28"/>
          <w:szCs w:val="28"/>
        </w:rPr>
        <w:t xml:space="preserve">Туристик гурух рахбари куйидаги хукукларга эга: </w:t>
      </w:r>
      <w:r>
        <w:rPr>
          <w:i/>
          <w:color w:val="000000"/>
          <w:sz w:val="28"/>
          <w:szCs w:val="28"/>
        </w:rPr>
        <w:tab/>
      </w:r>
    </w:p>
    <w:p w:rsidR="00783406" w:rsidRDefault="00783406" w:rsidP="00783406">
      <w:pPr>
        <w:numPr>
          <w:ilvl w:val="0"/>
          <w:numId w:val="7"/>
        </w:numPr>
        <w:tabs>
          <w:tab w:val="clear" w:pos="1440"/>
          <w:tab w:val="num" w:pos="360"/>
        </w:tabs>
        <w:spacing w:after="80" w:line="360" w:lineRule="auto"/>
        <w:ind w:left="480"/>
        <w:jc w:val="both"/>
        <w:rPr>
          <w:color w:val="000000"/>
          <w:sz w:val="28"/>
          <w:szCs w:val="28"/>
        </w:rPr>
      </w:pPr>
      <w:r>
        <w:rPr>
          <w:color w:val="000000"/>
          <w:sz w:val="28"/>
          <w:szCs w:val="28"/>
        </w:rPr>
        <w:lastRenderedPageBreak/>
        <w:t xml:space="preserve">туристик гурух билан бирга саёхат вактида автобус хайдовчисига, саёхат йуналишини узгартириш ёки йул харакати коидаларини бузиш билн боглик булмаган, зарур маслахатлар бериш; </w:t>
      </w:r>
    </w:p>
    <w:p w:rsidR="00783406" w:rsidRDefault="00783406" w:rsidP="00783406">
      <w:pPr>
        <w:numPr>
          <w:ilvl w:val="0"/>
          <w:numId w:val="7"/>
        </w:numPr>
        <w:tabs>
          <w:tab w:val="clear" w:pos="1440"/>
          <w:tab w:val="num" w:pos="360"/>
        </w:tabs>
        <w:spacing w:after="80" w:line="360" w:lineRule="auto"/>
        <w:ind w:left="480"/>
        <w:jc w:val="both"/>
        <w:rPr>
          <w:color w:val="000000"/>
          <w:sz w:val="28"/>
          <w:szCs w:val="28"/>
        </w:rPr>
      </w:pPr>
      <w:r>
        <w:rPr>
          <w:color w:val="000000"/>
          <w:sz w:val="28"/>
          <w:szCs w:val="28"/>
        </w:rPr>
        <w:t>кабул килувчи бюродан туристларга хизмат курсатиш дастури ва шартларининг тулик бажарилишини талаб килиш, тасдикланган дастур ва туристик гурухга хизмат курсатилишидан четланишлар (узгаришлар) ва бошка зудлик билан етказилиш керак булган маълумотлар хакида уз туристик фирмасини хабардор килиш учун кабул килувчи турбюро телефон, телетайп, телеграф ёки телефакс алоксидан фойдаланиш.</w:t>
      </w:r>
    </w:p>
    <w:p w:rsidR="00783406" w:rsidRDefault="00783406" w:rsidP="00783406">
      <w:pPr>
        <w:spacing w:after="80" w:line="360" w:lineRule="auto"/>
        <w:ind w:firstLine="720"/>
        <w:jc w:val="both"/>
        <w:rPr>
          <w:color w:val="000000"/>
          <w:sz w:val="28"/>
          <w:szCs w:val="28"/>
        </w:rPr>
      </w:pPr>
      <w:r>
        <w:rPr>
          <w:color w:val="000000"/>
          <w:sz w:val="28"/>
          <w:szCs w:val="28"/>
        </w:rPr>
        <w:t>Туристик гурух рахбарлари бепул ташиш хизмати, бир суткадан узок давом этадиган турларда туристлар учун белгиланган меъёрлар буйича жой ва овкат билан хам таъминланадилар. Шунинг учун уларга суткалик харажатлари туланмайди.</w:t>
      </w:r>
    </w:p>
    <w:p w:rsidR="00783406" w:rsidRDefault="00783406" w:rsidP="00783406">
      <w:pPr>
        <w:spacing w:after="80" w:line="360" w:lineRule="auto"/>
        <w:ind w:firstLine="720"/>
        <w:jc w:val="both"/>
        <w:rPr>
          <w:color w:val="000000"/>
          <w:sz w:val="28"/>
          <w:szCs w:val="28"/>
        </w:rPr>
      </w:pPr>
      <w:r>
        <w:rPr>
          <w:color w:val="000000"/>
          <w:sz w:val="28"/>
          <w:szCs w:val="28"/>
        </w:rPr>
        <w:t>Йуналишга чикишдан олдин туристик гурух рахбари (гид, экскурсовод) туристик ташкилотда куйидаги хужжатларни олади.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Гурухнинг барча реквизитлари: гурух, йулланма, йуналиш, тур номери;  гурухдаги одамлар сони; хизмат курсатиш муддатлари; йулланмани сотиб олган ташкилот (ёки индивидуал туристлар маълумотлари) манзили, номи ва телефони; гурух билан учрашув жойи; жунаш куни ва вакти; автобус маркаси ва номери; хизмат курсатиш графиги ва унинг мазмуни; кабул килувчи бюро манзили; туристик фирма масъул ходимининг исми, фамилияси ва шарифи курсатилган вазифа-режа. Вазифа-режа туристик фирма менежери ёки услубшуноси томонидан расмийлаштирилади, ва имзо билан тасдиклаб туристик гурух рахбарига (гидга) берилади.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Туристик гурух рахбарининг эслатмаси.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lastRenderedPageBreak/>
        <w:t>Кабул килувчи саёхатлар бюроси (туристик фирма) калькуляциясининг нусхаси.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Йулланма нархи хисоб-китоби нусхаси.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Туристлар руйхати бланки.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Туристларга хизмат курсатиш учун кабул килувчи турфирма номига ёзилган ишончнома.</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Хисобот бланки.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Йуналиш тугрисида туристлар такризи бланки.</w:t>
      </w:r>
    </w:p>
    <w:p w:rsidR="00783406" w:rsidRDefault="00783406" w:rsidP="00783406">
      <w:pPr>
        <w:numPr>
          <w:ilvl w:val="0"/>
          <w:numId w:val="5"/>
        </w:numPr>
        <w:tabs>
          <w:tab w:val="clear" w:pos="1080"/>
          <w:tab w:val="num" w:pos="0"/>
        </w:tabs>
        <w:spacing w:after="80" w:line="360" w:lineRule="auto"/>
        <w:ind w:left="360"/>
        <w:jc w:val="both"/>
        <w:rPr>
          <w:color w:val="000000"/>
          <w:sz w:val="28"/>
          <w:szCs w:val="28"/>
        </w:rPr>
      </w:pPr>
      <w:r>
        <w:rPr>
          <w:color w:val="000000"/>
          <w:sz w:val="28"/>
          <w:szCs w:val="28"/>
        </w:rPr>
        <w:t>Йул маълумотлари.</w:t>
      </w:r>
    </w:p>
    <w:p w:rsidR="00783406" w:rsidRDefault="00783406" w:rsidP="00783406">
      <w:pPr>
        <w:spacing w:after="80" w:line="360" w:lineRule="auto"/>
        <w:ind w:firstLine="708"/>
        <w:jc w:val="both"/>
        <w:rPr>
          <w:color w:val="000000"/>
          <w:sz w:val="28"/>
          <w:szCs w:val="28"/>
        </w:rPr>
      </w:pPr>
      <w:r>
        <w:rPr>
          <w:color w:val="000000"/>
          <w:sz w:val="28"/>
          <w:szCs w:val="28"/>
        </w:rPr>
        <w:t>Тур тугаганидан кейин туристик гурух рахбари автобус хайдовчиси йул варакасига уз имзосини куяди, сана ва вактни ёзади, ва бу амалга оширилган сафар хакида хисобот хисобланади.</w:t>
      </w:r>
    </w:p>
    <w:p w:rsidR="00783406" w:rsidRDefault="00783406" w:rsidP="00783406">
      <w:pPr>
        <w:spacing w:line="360" w:lineRule="auto"/>
        <w:jc w:val="center"/>
        <w:rPr>
          <w:b/>
          <w:color w:val="000000"/>
          <w:sz w:val="28"/>
          <w:szCs w:val="28"/>
        </w:rPr>
      </w:pPr>
    </w:p>
    <w:p w:rsidR="00783406" w:rsidRDefault="00783406" w:rsidP="00783406">
      <w:pPr>
        <w:spacing w:line="360" w:lineRule="auto"/>
        <w:jc w:val="center"/>
        <w:rPr>
          <w:b/>
          <w:color w:val="000000"/>
          <w:sz w:val="28"/>
          <w:szCs w:val="28"/>
        </w:rPr>
      </w:pPr>
      <w:r>
        <w:rPr>
          <w:b/>
          <w:color w:val="000000"/>
          <w:sz w:val="28"/>
          <w:szCs w:val="28"/>
        </w:rPr>
        <w:t>2.4. Денгиз  ташувлари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Денгиз туризми бошланиши шартли равишда XIX аср урталарига, мунтазам йуловчи компаниялари мавсумлар орасидаги даврда мунтазам ташувларда йуловчи кемаларидан фойдаланиш йулларини излашга бошлаган пайтларига тугри келади.  Трансатлантика линиясининг асосий манбаи  Европа эмиграцияси эди: 1846 йилдан 1940 йилга кадар Европадан Америка минтакасига 60 млн.га якин киши эмиграция булди. Кескинлашган ракобат кема эгаларини кемаларидаги шароитларни яхшилашга мажбур килар ва натижада кемалар тезда юкори кулайликли сузиб юрувчи мехмонхоналарга айланди. Биринчи булиб 1835 йилда денгиз йуловчи кемаларининг махсус ташкил килинган рейслари Исландия ва Британиянинг  шимолий ороллари уртасидаги мунтазам сайр рейслари эди. Икки йилдан кейин эса бу гоя </w:t>
      </w:r>
      <w:r>
        <w:rPr>
          <w:color w:val="000000"/>
          <w:sz w:val="28"/>
          <w:szCs w:val="28"/>
        </w:rPr>
        <w:lastRenderedPageBreak/>
        <w:t xml:space="preserve">эгалари </w:t>
      </w:r>
      <w:r>
        <w:rPr>
          <w:b/>
          <w:color w:val="000000"/>
          <w:sz w:val="28"/>
          <w:szCs w:val="28"/>
        </w:rPr>
        <w:t>Р</w:t>
      </w:r>
      <w:r>
        <w:rPr>
          <w:b/>
          <w:color w:val="000000"/>
          <w:sz w:val="28"/>
          <w:szCs w:val="28"/>
        </w:rPr>
        <w:sym w:font="Symbol" w:char="F026"/>
      </w:r>
      <w:r>
        <w:rPr>
          <w:b/>
          <w:color w:val="000000"/>
          <w:sz w:val="28"/>
          <w:szCs w:val="28"/>
        </w:rPr>
        <w:t>О</w:t>
      </w:r>
      <w:r>
        <w:rPr>
          <w:color w:val="000000"/>
          <w:sz w:val="28"/>
          <w:szCs w:val="28"/>
        </w:rPr>
        <w:t xml:space="preserve"> компаниясига асос соладилар. 1840 йилда компания Уртаер денгизига гурухли туристик сафарларни ташкил килади. 1900 йилда эса йил давомида, факат регионларнигина узгартириб, круизга чикадиган кема курилади.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Йирик саёхатлар тугри келадиган етакчи давлатлар Англия, АКШ ва Германия эди. Иккинчи жахон уруши круизлар ривожини деярли 10 йилга тухтатиб куйди, бирок 50 йиллар бошларидаёк йирик кемалар микдори купайди. 50 йиллар охирида юзага келган йуловчи ва трансатлантик  йуловчи хаво катнови ва арзон авиатарифлар мунтазам йуловчи кемаларига талабни кескин камайтириб юборди. Натижада кемаларнинг купчилиги сотиб юборилди ва круизларга айлантирилди. Шу даврда ривожланган давлатлар якинида жойлашган бир неча круиз регионлари юзага келди: Уртаер денгизи, Балтика, Шимолий Европа, Тинч океанининг жанубий кисми ороллари (Австралия ва Янги Зелландия), Аляска, Мексика, Гавай ва Кариб бассейни.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Совет денгиз туризми тарихи 1957 йилдан «Интурист» ижарага олинган «Победа» ва «Грузия» йуловчи кемаларида Одессадан Ленинградга, «Петр Великий» кемасида Кора денгиз буйлаб саёхатлар ташкил килиши билан бошланади. 1960 йилда «Адмирал Нахимов»да совет туристлари билан биринчи круиз Крим-Кавказ линияси буйлаб, 1962 йил «Григорий Орджоникидзе» теплоходида Узок Шаркка 20 сутка давомийликда круиз ташкил килинади. Худди шу даврда денгиз туризми Шимол ва Балтикада ривожланишга бошлади. Бугунги кунда дунё денгиз круизлари усиш давридалар. Круиз флоти купаймокда, йуловчи кемалари такомиллаштирилмокда, кулайликлар оширилмокда, янги денгиз ва океан йуналишлари ишлаб чикилмокда. Сув саёхатлари, айникса, АКШ ва Германияда кенг таркалган. Вактни кадрлайдиган америкаликлар хафталик йуналишлар (Кариб денгизи, Бермуд ороллари, Аляска)ни маъкул куришса, </w:t>
      </w:r>
      <w:r>
        <w:rPr>
          <w:color w:val="000000"/>
          <w:sz w:val="28"/>
          <w:szCs w:val="28"/>
        </w:rPr>
        <w:lastRenderedPageBreak/>
        <w:t>немис турфирмалари куп кунли ва дунё буйлаб саёхатлар ташкил киладилар. Масалан, утган йили немис бозорида ишловчи «Федор Достоевский» уч ойлик ер шари буйлаб круиз амалга оширди.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 xml:space="preserve">        1970 йил круизларда 500 000 киши катнашди, хозирги кунга келиб уларнинг сони 5 млн. га етди ва уларнинг аксариятини америка туристлари ташкил килди. 1998 йилда бу ракам 7 млн.га етиши хисобланган ва бунда круизлар сони 2000 йилга келиб 2 млн.га етиши мумкин. Кейинги аср бошида круизлар ахамиятли туризм турларидан бирига айланиб, асосий бозорлар АКШ, Буюк Британия ва бошка Европа ва Осиё давлатларига тугри келади. Бир йилда йуловчилар сони 8 мин.га етиши мумкин.</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Круиз туристларини етказиб берувчи асосий давлат бу АКШ ва круиз туристлари сони ортиши АКШда 1980 йилдан бошланган булиб, круиз туристлари сони ортиши суръати АКШ туризмида умумий курсаткичга нисбатан юкоридир.</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АКШ круизлари мижозларининг ёш таркиби пасайиши мумкин. Хозирда мижозлар уртача ёши 50 булса, келажакда бу курсаткич  - 42 ёшгача тушиши мумкин. Круизларда кун сайин урта даромадли туристлар катнашишлари имкони тугилмокда. Давомийлиги буйича энг таркалган круиз бу 6 – 8 кунлик круизлардир. 1993 йилда улар хиссаси 53.5% ни ташкил килди.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Круиз туристларининг кейинги, етказиб берувчи давлат бу Буюк Британиядир. 1994 йилда туристлар сони  283 минг кишига етди. Круиз туризмида учинчи уринда Германия булиб, туристлар сони – 250 мингни ташкил этди. Буюк Британия круиз бозори усаётган бир пайтда Германия бозори тургун холатда колди. Круизларга булган талаб Франция, Италия, Шаейцарияда хам кузатилмокда.  </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Круизлар дастурлари турличадир. Алохида круизлар алохида сана, мавзуларга багишланади.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lastRenderedPageBreak/>
        <w:tab/>
        <w:t>Охирги йилларда тур махсулот сифатида круизлар имиджи узгаради. Теплоход байрам ва хордик чикариш мухитидаги сузиб юрувчи мехмонхонага айланди. Интенсив реклама кампанияси натижасида круизлар ахолининг турли катламларида уз мижозларини топишига имкон берди. Охирги ун йилликда круиз бозорини турт омил характерлайди:</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таклифлар махсуслаштирилиши;</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унча катта булмаган кулай теплоходларда сузиш;</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теплоход улчамининг хизматларга мослиги;</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автоматлаштириш.</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Круиз компанияларининг Халкаро уюшмаси (КЛИА) круизлар сотишга махсуслашган 33 турфирмани бирлаштиради. Тур агентларнинг махсус тайёргарлиги  ва мохирона утказилган реклама кампанияси натижасида  </w:t>
      </w:r>
      <w:r>
        <w:rPr>
          <w:color w:val="000000"/>
          <w:sz w:val="28"/>
          <w:szCs w:val="28"/>
          <w:u w:val="single"/>
        </w:rPr>
        <w:t>КЛИА</w:t>
      </w:r>
      <w:r>
        <w:rPr>
          <w:color w:val="000000"/>
          <w:sz w:val="28"/>
          <w:szCs w:val="28"/>
        </w:rPr>
        <w:t xml:space="preserve"> денгиз круизларини дам олишнинг классик турига айлантиришга  муваффак булди. Барча круизларнинг 95% уюшманинг турагентликлари оркали сотилади.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Денгиз круизлари кулай ва шу билан бирга киммат турлардан хисобланади.  Россия сув саёхатлари нархлари дунё нархларига нисбатан 3 – 5 марта арзон, чунки кемалар ва курсатиладиган хизматлар нархи нисбатан паст. Шу сабабли ракобат факат «россияликлар» орасида булиб, хорижлик ракобатчилар йук деса хам булади. Юкори даражадаги хориж круиз фирмалари Россия бозорига киришга уриниб хам курмаяптилар.</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Денгиз круизларини утказиш муддатлари йуналишига караб 1хафтадан 1ой гача булиши мумкин. Улар бир портдан бошланиб, худди шу ёки бошка портда тугаши мумкин.</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Денгиз круизлари яна авиация-теплоход турлари деб хам аталади, чунки туроператорлар мижозларни кетиш ва келиш портларига самолётда олиб боришади.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lastRenderedPageBreak/>
        <w:tab/>
        <w:t>Денгиз ва дарё круизлари хозирда бозорнинг сезиларли сегментини эгаллайди. Кейинги пайтларда «денгиз паромлари» деб номланувчи кемаларга талаб кузатилмокда, чунки бунда нафакат туристлар, балки уларнинг автомобилларини хам ташиш мумкин. Билетлар нархи, тариф ва хизмат курсатиш класслари кема улчамлари, кулайлик, хизмат курсатиш даражаси ва стандартига, каюталар классига боглик. Тартибга солувчи халкаро хужжат 1987 йилда кабул килинган «Денгиз оркали йуловчи ва юк ташиш хакидаги» Афина конвенциясидир. Денгиз круизларининг энг машхур районлари халигача Кариб бассейни, Уртаер денгизи, АКШнинг гарбий киргоклари, Шимолий Европа ва Осиё булиб келмокда. Ортиб бораётган талабни кондириш максадида круиз компаниялари Япония, Австралия ва Янги Зелландиянинг янги денгиз районларига эътибор каратмокдалар.</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Хозирда жахон круиз бозорида умумий жойлаштириш имконияти 13297 йуловчи жойига якин булган 162 йуловчи кемалари ишламокда. Дунёнинг баъзи йирик круиз компаниялари курсаткичлари 4.4. жадвалда келтирилган.</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Охирги 10 – 15 йил ичида круизга чикадиган йуловчилар сони йилига 6 млн.га етди ва тахмин килинадики, 5 – 7 йилдан кейин бу сон икки марта купаяди. Денгиз круизлари элитар тоифадан оммавий дам олиш турига айланади. Кемалар курилиши хам жадал ривожланмокда. Йуловчи кемалар буюртмалар портфели киймати ифодасида 7 – 9 млрд. доллорни  ташкил этади. Бъзи дунёда  таникли кема курувчи фирмалар йуловчи кемалари ишлаб чикишга махсуслашишган, бошкалари эса  уларни куришга нуфузли  буюртма олишга интилишади. Туризм индустрияси ривожланиши круизлар индустриясининг барча сохаларида узгаришлар булишга олиб келди: Янги туроператорлар пайдо булди, заиф ракобатчиларнинг нисбатан кучлилари томонидан бирлаштирилиши эвазига йириклашиш юзага келди. Кемалар конструкцияси ва архитектураси узгарди. Дунё буйича 5% потенциал </w:t>
      </w:r>
      <w:r>
        <w:rPr>
          <w:color w:val="000000"/>
          <w:sz w:val="28"/>
          <w:szCs w:val="28"/>
        </w:rPr>
        <w:lastRenderedPageBreak/>
        <w:t>мижозларнинг круизларда катнашишини, ушбу хизматлар бозорининг умумий молиявий потенциали $ 60 млрд.га (йиллик хисобида) якинлигини хисобга олсак, круизлар йуналишини ривожлантириш имкониятларидан хали хам тулик фойдаланилмаган.</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70 йиллардагина махсус туристик круиз лайнерлари ишга туширилган. Олдинги кемалардан фаркли уларок, бу кемалар тинч юрадиган, факат одам ташиш учун эмас , мижозларга юкори сифатли хизматлар етказиб берувчи кемалар эди. Мохиятан, кемалар теннис кортларига, ресторан, казино, бассейн, кишки богларига эга булган сузиб юрувчи курорт марказларига айланган эди. Бенуксон сервис ва денгиз саёхатлари романтикаси аста-секин узларига улкан микдорда мижозлага эга булдилар.</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80 йиллар урталарига келиб денгиз туризмининг ривожланиши курулаётган круиз лайнерлари улчамлари ва сонининг кескин ошишига олиб келди.  90 йилларнинг йирик лайнерлари: «Sovereign of the Seas», Францияда «Royal Caribbean Cruise» компанияси учун курилган учинчи авлод лайнери, Хелсинкида курилган «Fantasy» лайнери. </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Шунингдек, денгиз буйлаб экскурсион круизлар хам мавжуд. Улардан энг машхурлари Эгей денгизи ороллари буйича Германияда утказилади. </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Ер шари буйлаб айланадиган энг хашаматли круиз лайнерлари «Crystal Cruise </w:t>
      </w:r>
      <w:r>
        <w:rPr>
          <w:color w:val="000000"/>
          <w:sz w:val="28"/>
          <w:szCs w:val="28"/>
          <w:lang w:val="en-US"/>
        </w:rPr>
        <w:t>L</w:t>
      </w:r>
      <w:r>
        <w:rPr>
          <w:color w:val="000000"/>
          <w:sz w:val="28"/>
          <w:szCs w:val="28"/>
        </w:rPr>
        <w:t>ine»  фирмасининг икки кемаси хисобланади. Ер шарининг икки кисмида, деярли бир лойиха асосида 5 йил фарк билан курилган бу икки кема дунёда энг киммат кемалардан хисобланади: «Crystal Harmony» Япониянинг «Мицубиси» фирмаси томонидан, «Crystal Symphony» - 1995 йил Турку (Финляндия)да «Kvatmer Masa Yards» фирмаси томонидан курилган.</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 xml:space="preserve">Дам олиш учун барча кулайликларни яратиш фикри бу кемаларда уз ифодасини топган. Йуловчилар истаган вакт ва кенгликда корт, ресторан, казино, бассейнлардан фойдаланишлари мумкин. Сув сигими 50200 т булган </w:t>
      </w:r>
      <w:r>
        <w:rPr>
          <w:color w:val="000000"/>
          <w:sz w:val="28"/>
          <w:szCs w:val="28"/>
        </w:rPr>
        <w:lastRenderedPageBreak/>
        <w:t>кема бортига бор йуги 975 йуловчи жойлашади. Худди шундай сув сигимига эга булган, 1500-2000 йуловчи олиши мумкин булган уртача лайнерларда сервис даражаси нисбатан юкоридир. «The Fun Ship Experience» - «Кемада кувнок саёхат тажрибаси», йирик америка компанияси CCL таклиф этадиган тур номи тахминан шундай таржима килинади.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Маълумки, денгиз круизи хорижий саёхатнинг арзон булмаган туридир. «Ecstasy», «Ju</w:t>
      </w:r>
      <w:r>
        <w:rPr>
          <w:color w:val="000000"/>
          <w:sz w:val="28"/>
          <w:szCs w:val="28"/>
        </w:rPr>
        <w:softHyphen/>
        <w:t>bilee», «Celebration», «Tropicale» номли  «Carnival» кемалари юкори кулайликли круизларга мулжаллаб курилган. Бу лайнер каюталари бошка круиз кемалариникига нисбатан 1,5 марта катта, дизайни ва кулайлиги эса энг яхши халкаро мехмонхоналарни хам ортда колдиради. Мисол тарикасида «Royal Princess» лайнери каюталари категорияларидан бир нечасининг таърифини келтирамиз:</w:t>
      </w:r>
    </w:p>
    <w:p w:rsidR="00783406" w:rsidRDefault="00783406" w:rsidP="00783406">
      <w:pPr>
        <w:tabs>
          <w:tab w:val="num" w:pos="0"/>
          <w:tab w:val="left" w:pos="284"/>
          <w:tab w:val="left" w:pos="426"/>
        </w:tabs>
        <w:spacing w:line="360" w:lineRule="auto"/>
        <w:ind w:right="-58"/>
        <w:jc w:val="both"/>
        <w:rPr>
          <w:color w:val="000000"/>
          <w:sz w:val="28"/>
          <w:szCs w:val="28"/>
        </w:rPr>
      </w:pP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Категория К (Outside double): икки кишилик кроват  (queen – size bed), ванна хонаси, телевизор, совуткич, океанга караган дераза;</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Категория GG (Outside double): икки кишилик кроват  (queen – size bed), ванна хонаси, телевизор, совуткич, океанга караган дераза;</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Категория BB (Outside double with private balkony): икки кишилик кроват  (queen – size bed), девор дераза (полдан шипгача), ванна хонаси, телевизор ва совуткич, балкон.</w:t>
      </w:r>
    </w:p>
    <w:p w:rsidR="00783406" w:rsidRDefault="00783406" w:rsidP="00783406">
      <w:pPr>
        <w:numPr>
          <w:ilvl w:val="0"/>
          <w:numId w:val="4"/>
        </w:numPr>
        <w:tabs>
          <w:tab w:val="num" w:pos="0"/>
          <w:tab w:val="left" w:pos="284"/>
          <w:tab w:val="left" w:pos="426"/>
        </w:tabs>
        <w:spacing w:line="360" w:lineRule="auto"/>
        <w:ind w:left="0" w:right="-58" w:firstLine="0"/>
        <w:jc w:val="both"/>
        <w:rPr>
          <w:color w:val="000000"/>
          <w:sz w:val="28"/>
          <w:szCs w:val="28"/>
        </w:rPr>
      </w:pPr>
      <w:r>
        <w:rPr>
          <w:color w:val="000000"/>
          <w:sz w:val="28"/>
          <w:szCs w:val="28"/>
        </w:rPr>
        <w:t>Категория АС (Outside mini – suite with private balkony): икки кишилик кроват (queen – size bed), креслолар билан алохида жой ва дам олиш учун балкон, девор-дераза (полдан шипгача), ванна хонаси, телевизор ва совуткич.</w:t>
      </w:r>
    </w:p>
    <w:p w:rsidR="00783406" w:rsidRDefault="00783406" w:rsidP="00783406">
      <w:pPr>
        <w:numPr>
          <w:ilvl w:val="0"/>
          <w:numId w:val="4"/>
        </w:numPr>
        <w:tabs>
          <w:tab w:val="left" w:pos="284"/>
          <w:tab w:val="left" w:pos="426"/>
        </w:tabs>
        <w:spacing w:line="360" w:lineRule="auto"/>
        <w:ind w:left="0" w:right="-58" w:firstLine="0"/>
        <w:jc w:val="both"/>
        <w:rPr>
          <w:color w:val="000000"/>
          <w:sz w:val="28"/>
          <w:szCs w:val="28"/>
        </w:rPr>
      </w:pPr>
      <w:r>
        <w:rPr>
          <w:color w:val="000000"/>
          <w:sz w:val="28"/>
          <w:szCs w:val="28"/>
        </w:rPr>
        <w:t xml:space="preserve">Категория АА (Outside suite): битта кроват (queen – size), алохида мехмонхона ва балкон, полдан шипгача дераза, ванна хонаси, телевизор ва совуткич.  </w:t>
      </w:r>
    </w:p>
    <w:p w:rsidR="00783406" w:rsidRDefault="00783406" w:rsidP="00783406">
      <w:pPr>
        <w:numPr>
          <w:ilvl w:val="0"/>
          <w:numId w:val="4"/>
        </w:numPr>
        <w:tabs>
          <w:tab w:val="left" w:pos="284"/>
          <w:tab w:val="left" w:pos="426"/>
        </w:tabs>
        <w:spacing w:line="360" w:lineRule="auto"/>
        <w:ind w:left="0" w:right="-58" w:firstLine="0"/>
        <w:jc w:val="both"/>
        <w:rPr>
          <w:color w:val="000000"/>
          <w:sz w:val="28"/>
          <w:szCs w:val="28"/>
        </w:rPr>
      </w:pPr>
      <w:r>
        <w:rPr>
          <w:color w:val="000000"/>
          <w:sz w:val="28"/>
          <w:szCs w:val="28"/>
        </w:rPr>
        <w:lastRenderedPageBreak/>
        <w:t>Категория РН – кроват ва балконли пентхаус.</w:t>
      </w:r>
    </w:p>
    <w:p w:rsidR="00783406" w:rsidRDefault="00783406" w:rsidP="00783406">
      <w:pPr>
        <w:tabs>
          <w:tab w:val="num" w:pos="0"/>
          <w:tab w:val="left" w:pos="284"/>
          <w:tab w:val="left" w:pos="426"/>
        </w:tabs>
        <w:spacing w:line="360" w:lineRule="auto"/>
        <w:ind w:right="-58"/>
        <w:jc w:val="both"/>
        <w:rPr>
          <w:color w:val="000000"/>
          <w:sz w:val="28"/>
          <w:szCs w:val="28"/>
        </w:rPr>
      </w:pP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Круиз давомийлиги – 14 кун. Круиз нархи каютага икки кишини жойлаштиришдан келиб чикиб белгиланади. АА ва ВВ категорияли каюталарда бир киши жойлашса, тулик каюта киймати туланади.  GG категорияли каюталарда жойлашилганда каюта кийматининг  160% туланади.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Коносамент хукукий статуси ва денгиз ташувлари  битими катнашчиларининг узаро муносабатларини аниклайдиган асосий Халкаро Битим Коносамент хакидаги баъзи коидаларни  унификациялаштириш тугрисидаги Брюссель конвенцияси (Ганга коидалари. 1924 й) хисобланади. 1968 йил Брюссель баённомаси билан бу конвенцияга узгартиришлар киритилган эди. Хозирда Брюссель конвенциясида 70 дан ортик давлатлар катнашади. Гаага коидаларида асосий эътибор денгиз ташувчисининг юк учун мажбурияти масаласига каратилган. 1924 йилги Брюссель конвенциясининг катор карорларига танкидларни хисобга олиб, халкаро денгиз ташувлари амалиётига сезиларли таъсир курсатадиган, Гамбург коидалари сифатида танилган, юклари денгиз оркали ташиш тугрисида 1978 йилда турли давлатлар, айникса ривожланаётган, юк эгалари томонидан БМТ конвенцияси кабул килинди. Йуловчи ва юкларнинг денгиз оркали ташиши якин вактларгача денгиз оркали йуловчиларни ташишга боглик баъзи коидаларни унификациялаштириш хакидаги Халкаро конвенция (1961й) оркали тартибга солиниб келинган. 1987 йилда йуловчилар, улар юкларини, (денгиз оркали ташиш) транспорт воситалари ва кул юкларини денгиз оркали ташиш тугрисидаги янги конвенция (Афина конвенцияси) кучга киради.</w:t>
      </w:r>
    </w:p>
    <w:p w:rsidR="00783406" w:rsidRDefault="00783406" w:rsidP="00783406">
      <w:pPr>
        <w:tabs>
          <w:tab w:val="num" w:pos="0"/>
          <w:tab w:val="left" w:pos="284"/>
          <w:tab w:val="left" w:pos="426"/>
        </w:tabs>
        <w:spacing w:line="360" w:lineRule="auto"/>
        <w:ind w:right="-58"/>
        <w:jc w:val="both"/>
        <w:rPr>
          <w:color w:val="000000"/>
          <w:sz w:val="28"/>
          <w:szCs w:val="28"/>
        </w:rPr>
      </w:pPr>
      <w:r>
        <w:rPr>
          <w:color w:val="000000"/>
          <w:sz w:val="28"/>
          <w:szCs w:val="28"/>
        </w:rPr>
        <w:tab/>
        <w:t>Дарё круизлари киймати фрахта, кема категорияси, каюталар кулайлиги, фойдаланиш харажатлари, шунингдек, каналлардан утиш йигимлари, киргок хизматлари харажати, соликлар микдори билан аникланади.</w:t>
      </w:r>
    </w:p>
    <w:p w:rsidR="00783406" w:rsidRDefault="00783406" w:rsidP="00783406">
      <w:pPr>
        <w:pStyle w:val="a3"/>
        <w:spacing w:line="360" w:lineRule="auto"/>
        <w:jc w:val="center"/>
        <w:rPr>
          <w:rFonts w:ascii="BalticaUzbek" w:hAnsi="BalticaUzbek"/>
          <w:b/>
          <w:color w:val="000000"/>
          <w:sz w:val="28"/>
          <w:szCs w:val="28"/>
        </w:rPr>
      </w:pPr>
    </w:p>
    <w:p w:rsidR="00783406" w:rsidRDefault="00783406" w:rsidP="00783406">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Назорат саволлари</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Туризмда транспорт ташкилотларининг урни кандай</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 xml:space="preserve">Авиация ташувларининг кенг таркалишига нималар сабаб </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 xml:space="preserve">Хаво транспортининг асосий катнашчилари кандай ташкилотлар </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Сиз кандай авиакомпанияларни биласиз</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Авиациядан фойдаланиб саёхатларни ташкил килиш учун нималарни амалга ошириш зарур</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Турфирма ва авиакорхона орасидаги шартномада нималарни асосан кузда тутиш керак</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 xml:space="preserve">Темир йул ташувлари кандай меъёрий хужжатларда тартибга солиб турилади </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Темир йул транспортида хизмат курсатиш сифати нималарга бо\лик</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Автобус саёхатлари кандай ташкил килинади ва уларнинг авзалликлари нималардан иборат</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Туроператор ва автотранспорт корхонаси уртасидаги шартномага нималар киритилиши лозим</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 xml:space="preserve">Автобус саёхатлари йуналишларида туристлар билан кимлай ишлайди </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 xml:space="preserve">Туристик гурух рахбари кандай хукукларга эга </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Денгиз туризми бошланиши кайси даврга тугри келади.</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Сув саёхатлари кайси давлатларга кенг таркалган.</w:t>
      </w:r>
    </w:p>
    <w:p w:rsidR="00783406" w:rsidRDefault="00783406" w:rsidP="00783406">
      <w:pPr>
        <w:pStyle w:val="a3"/>
        <w:numPr>
          <w:ilvl w:val="0"/>
          <w:numId w:val="8"/>
        </w:numPr>
        <w:tabs>
          <w:tab w:val="num" w:pos="930"/>
        </w:tabs>
        <w:spacing w:line="360" w:lineRule="auto"/>
        <w:ind w:left="930"/>
        <w:jc w:val="both"/>
        <w:rPr>
          <w:rFonts w:ascii="Times New Roman" w:hAnsi="Times New Roman"/>
          <w:color w:val="000000"/>
          <w:sz w:val="28"/>
          <w:szCs w:val="28"/>
        </w:rPr>
      </w:pPr>
      <w:r>
        <w:rPr>
          <w:rFonts w:ascii="Times New Roman" w:hAnsi="Times New Roman"/>
          <w:color w:val="000000"/>
          <w:sz w:val="28"/>
          <w:szCs w:val="28"/>
        </w:rPr>
        <w:t>Круиз бозори кандай омилларга таянади.</w:t>
      </w:r>
    </w:p>
    <w:p w:rsidR="00783406" w:rsidRDefault="00783406" w:rsidP="00783406">
      <w:pPr>
        <w:pStyle w:val="a3"/>
        <w:tabs>
          <w:tab w:val="num" w:pos="930"/>
        </w:tabs>
        <w:spacing w:line="360" w:lineRule="auto"/>
        <w:ind w:left="210"/>
        <w:jc w:val="both"/>
        <w:rPr>
          <w:rFonts w:ascii="Times New Roman" w:hAnsi="Times New Roman"/>
          <w:color w:val="000000"/>
          <w:sz w:val="28"/>
          <w:szCs w:val="28"/>
        </w:rPr>
      </w:pPr>
    </w:p>
    <w:p w:rsidR="00783406" w:rsidRDefault="00783406" w:rsidP="00783406">
      <w:pPr>
        <w:pStyle w:val="a3"/>
        <w:tabs>
          <w:tab w:val="num" w:pos="930"/>
        </w:tabs>
        <w:spacing w:line="360" w:lineRule="auto"/>
        <w:jc w:val="both"/>
        <w:rPr>
          <w:rFonts w:ascii="Times New Roman" w:hAnsi="Times New Roman"/>
          <w:color w:val="000000"/>
          <w:sz w:val="28"/>
          <w:szCs w:val="28"/>
        </w:rPr>
      </w:pPr>
    </w:p>
    <w:p w:rsidR="00783406" w:rsidRDefault="00783406" w:rsidP="00783406">
      <w:pPr>
        <w:pStyle w:val="a3"/>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Амалий топширик </w:t>
      </w:r>
    </w:p>
    <w:p w:rsidR="00783406" w:rsidRDefault="00783406" w:rsidP="00783406">
      <w:pPr>
        <w:spacing w:line="360" w:lineRule="auto"/>
        <w:rPr>
          <w:color w:val="000000"/>
          <w:sz w:val="28"/>
          <w:szCs w:val="28"/>
        </w:rPr>
      </w:pPr>
      <w:r>
        <w:rPr>
          <w:color w:val="000000"/>
          <w:sz w:val="28"/>
          <w:szCs w:val="28"/>
        </w:rPr>
        <w:t>Узбекистонда туристлар хизмат курсатадиган транспорт ташкилотларини аникланг ва уларнинг статистик маълумотлар асосида тахлил килинг.</w:t>
      </w:r>
    </w:p>
    <w:p w:rsidR="00783406" w:rsidRDefault="00783406" w:rsidP="00783406">
      <w:pPr>
        <w:spacing w:line="360" w:lineRule="auto"/>
        <w:ind w:right="57" w:firstLine="709"/>
        <w:jc w:val="center"/>
        <w:rPr>
          <w:rFonts w:ascii="Bodo_uzb" w:hAnsi="Bodo_uzb"/>
          <w:b/>
          <w:sz w:val="28"/>
        </w:rPr>
      </w:pPr>
      <w:r>
        <w:rPr>
          <w:rFonts w:ascii="Bodo_uzb" w:hAnsi="Bodo_uzb"/>
          <w:b/>
          <w:sz w:val="28"/>
        </w:rPr>
        <w:lastRenderedPageBreak/>
        <w:t>Фойдаланилган адабиётлар рыйҳати</w:t>
      </w:r>
    </w:p>
    <w:p w:rsidR="00783406" w:rsidRDefault="00783406" w:rsidP="00783406">
      <w:pPr>
        <w:pStyle w:val="2"/>
        <w:spacing w:before="0" w:after="0" w:line="360" w:lineRule="auto"/>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783406" w:rsidRDefault="00783406" w:rsidP="00783406">
      <w:pPr>
        <w:pStyle w:val="21"/>
        <w:tabs>
          <w:tab w:val="left" w:pos="0"/>
          <w:tab w:val="left" w:pos="180"/>
        </w:tabs>
        <w:spacing w:after="0" w:line="360" w:lineRule="auto"/>
        <w:ind w:left="0"/>
        <w:rPr>
          <w:sz w:val="28"/>
        </w:rPr>
      </w:pPr>
      <w:r>
        <w:rPr>
          <w:sz w:val="28"/>
        </w:rPr>
        <w:t xml:space="preserve">1. А.Ю. Александрова. Международный туризм. М. Аспект-пресс. 2003. </w:t>
      </w:r>
    </w:p>
    <w:p w:rsidR="00783406" w:rsidRDefault="00783406" w:rsidP="00783406">
      <w:pPr>
        <w:pStyle w:val="21"/>
        <w:tabs>
          <w:tab w:val="left" w:pos="0"/>
          <w:tab w:val="left" w:pos="180"/>
        </w:tabs>
        <w:spacing w:after="0" w:line="360" w:lineRule="auto"/>
        <w:ind w:left="0"/>
        <w:rPr>
          <w:sz w:val="28"/>
        </w:rPr>
      </w:pPr>
      <w:r>
        <w:rPr>
          <w:sz w:val="28"/>
        </w:rPr>
        <w:t>2. И.Т. Балабанова, А.И. Балабанов. Экономика туризма. М. Финансы и  статистика. 2004</w:t>
      </w:r>
    </w:p>
    <w:p w:rsidR="00783406" w:rsidRDefault="00783406" w:rsidP="00783406">
      <w:pPr>
        <w:pStyle w:val="21"/>
        <w:tabs>
          <w:tab w:val="left" w:pos="0"/>
          <w:tab w:val="left" w:pos="180"/>
          <w:tab w:val="num" w:pos="5451"/>
        </w:tabs>
        <w:spacing w:after="0" w:line="360" w:lineRule="auto"/>
        <w:ind w:left="0"/>
        <w:rPr>
          <w:sz w:val="28"/>
        </w:rPr>
      </w:pPr>
      <w:r>
        <w:rPr>
          <w:sz w:val="28"/>
        </w:rPr>
        <w:t>3. Г.М. Дехтярь. Лицензирование и сертификация в туризме. М «Финансы и статистика». 2003.</w:t>
      </w:r>
    </w:p>
    <w:p w:rsidR="00783406" w:rsidRDefault="00783406" w:rsidP="00783406">
      <w:pPr>
        <w:pStyle w:val="21"/>
        <w:tabs>
          <w:tab w:val="num" w:pos="2007"/>
        </w:tabs>
        <w:spacing w:after="0" w:line="360" w:lineRule="auto"/>
        <w:jc w:val="center"/>
        <w:rPr>
          <w:rFonts w:ascii="Bodo_uzb" w:hAnsi="Bodo_uzb"/>
          <w:b/>
          <w:sz w:val="28"/>
        </w:rPr>
      </w:pPr>
      <w:r>
        <w:rPr>
          <w:rFonts w:ascii="Bodo_uzb" w:hAnsi="Bodo_uzb"/>
          <w:b/>
          <w:sz w:val="28"/>
        </w:rPr>
        <w:t>+ышимча адабиётлар</w:t>
      </w:r>
    </w:p>
    <w:p w:rsidR="00783406" w:rsidRDefault="00783406" w:rsidP="00783406">
      <w:pPr>
        <w:spacing w:line="360" w:lineRule="auto"/>
        <w:jc w:val="both"/>
        <w:rPr>
          <w:sz w:val="28"/>
        </w:rPr>
      </w:pPr>
      <w:r>
        <w:rPr>
          <w:sz w:val="28"/>
        </w:rPr>
        <w:t xml:space="preserve">1.Сенин В.С. Организация международного туризма: Учебник. 2-е изд., перераб. и доп. –М.: ФиС, 2004. -400с. 2 экз. </w:t>
      </w:r>
    </w:p>
    <w:p w:rsidR="00783406" w:rsidRDefault="00783406" w:rsidP="00783406">
      <w:pPr>
        <w:spacing w:line="360" w:lineRule="auto"/>
        <w:jc w:val="both"/>
        <w:rPr>
          <w:sz w:val="28"/>
        </w:rPr>
      </w:pPr>
      <w:r>
        <w:rPr>
          <w:sz w:val="28"/>
        </w:rPr>
        <w:t>2.Управление индустрией туризма: Учебное пособ. / Чудновский А.Д., Жукова М.А., Сенин В.С. –М.: КНОРУС, 2004. -448с.</w:t>
      </w:r>
    </w:p>
    <w:p w:rsidR="00783406" w:rsidRDefault="00783406" w:rsidP="00783406">
      <w:pPr>
        <w:pStyle w:val="21"/>
        <w:spacing w:after="0" w:line="360" w:lineRule="auto"/>
        <w:ind w:left="0"/>
        <w:rPr>
          <w:sz w:val="28"/>
        </w:rPr>
      </w:pPr>
      <w:r>
        <w:rPr>
          <w:sz w:val="28"/>
        </w:rPr>
        <w:t>3.А.П. Дурович.  Реклама в туризме. Минск. БГЭУ. 2003. С. 74-96.</w:t>
      </w:r>
    </w:p>
    <w:p w:rsidR="00783406" w:rsidRDefault="00783406" w:rsidP="00783406">
      <w:pPr>
        <w:pStyle w:val="21"/>
        <w:spacing w:after="0" w:line="360" w:lineRule="auto"/>
        <w:ind w:left="0"/>
        <w:rPr>
          <w:sz w:val="28"/>
        </w:rPr>
      </w:pPr>
      <w:r>
        <w:rPr>
          <w:sz w:val="28"/>
        </w:rPr>
        <w:t>4.И.В. Зорин. Образование и карьера в туризме, М. «Советский спорт». 2004.С.44-65</w:t>
      </w:r>
    </w:p>
    <w:p w:rsidR="00783406" w:rsidRDefault="00783406" w:rsidP="00783406">
      <w:pPr>
        <w:pStyle w:val="21"/>
        <w:spacing w:after="0"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783406" w:rsidRDefault="00783406" w:rsidP="00783406">
      <w:pPr>
        <w:spacing w:line="360" w:lineRule="auto"/>
        <w:jc w:val="both"/>
        <w:rPr>
          <w:sz w:val="28"/>
        </w:rPr>
      </w:pPr>
      <w:r>
        <w:rPr>
          <w:sz w:val="28"/>
        </w:rPr>
        <w:t>6. Г.А. Яковлев, Экономика и статистика туризма М. РДЛ, 2004 С. 89-96</w:t>
      </w:r>
    </w:p>
    <w:p w:rsidR="00783406" w:rsidRDefault="00783406" w:rsidP="00783406">
      <w:pPr>
        <w:spacing w:line="360" w:lineRule="auto"/>
        <w:jc w:val="both"/>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783406" w:rsidRDefault="00783406" w:rsidP="00783406">
      <w:pPr>
        <w:pStyle w:val="21"/>
        <w:spacing w:after="0" w:line="360" w:lineRule="auto"/>
        <w:ind w:left="0"/>
        <w:rPr>
          <w:sz w:val="28"/>
          <w:lang w:val="en-US"/>
        </w:rPr>
      </w:pPr>
      <w:r>
        <w:rPr>
          <w:sz w:val="28"/>
        </w:rPr>
        <w:t xml:space="preserve">1. </w:t>
      </w:r>
      <w:hyperlink r:id="rId6" w:history="1">
        <w:r>
          <w:rPr>
            <w:rStyle w:val="a5"/>
            <w:lang w:val="en-US"/>
          </w:rPr>
          <w:t>www</w:t>
        </w:r>
        <w:r>
          <w:rPr>
            <w:rStyle w:val="a5"/>
          </w:rPr>
          <w:t>.</w:t>
        </w:r>
        <w:r>
          <w:rPr>
            <w:rStyle w:val="a5"/>
            <w:lang w:val="en-US"/>
          </w:rPr>
          <w:t>tourism</w:t>
        </w:r>
        <w:r>
          <w:rPr>
            <w:rStyle w:val="a5"/>
          </w:rPr>
          <w:t>.</w:t>
        </w:r>
        <w:r>
          <w:rPr>
            <w:rStyle w:val="a5"/>
            <w:lang w:val="en-US"/>
          </w:rPr>
          <w:t>ru</w:t>
        </w:r>
      </w:hyperlink>
      <w:r>
        <w:rPr>
          <w:sz w:val="28"/>
        </w:rPr>
        <w:t xml:space="preserve"> 2. </w:t>
      </w:r>
      <w:hyperlink r:id="rId7" w:history="1">
        <w:r>
          <w:rPr>
            <w:rStyle w:val="a5"/>
            <w:lang w:val="en-US"/>
          </w:rPr>
          <w:t>www</w:t>
        </w:r>
        <w:r>
          <w:rPr>
            <w:rStyle w:val="a5"/>
          </w:rPr>
          <w:t>.</w:t>
        </w:r>
        <w:r>
          <w:rPr>
            <w:rStyle w:val="a5"/>
            <w:lang w:val="en-US"/>
          </w:rPr>
          <w:t>travel</w:t>
        </w:r>
        <w:r>
          <w:rPr>
            <w:rStyle w:val="a5"/>
          </w:rPr>
          <w:t>.</w:t>
        </w:r>
        <w:r>
          <w:rPr>
            <w:rStyle w:val="a5"/>
            <w:lang w:val="en-US"/>
          </w:rPr>
          <w:t>ru</w:t>
        </w:r>
      </w:hyperlink>
      <w:r>
        <w:rPr>
          <w:sz w:val="28"/>
        </w:rPr>
        <w:t xml:space="preserve"> 3. </w:t>
      </w:r>
      <w:hyperlink r:id="rId8" w:history="1">
        <w:r>
          <w:rPr>
            <w:rStyle w:val="a5"/>
            <w:lang w:val="en-US"/>
          </w:rPr>
          <w:t>www.palomnik.ru</w:t>
        </w:r>
      </w:hyperlink>
      <w:r>
        <w:rPr>
          <w:sz w:val="28"/>
          <w:lang w:val="en-US"/>
        </w:rPr>
        <w:t xml:space="preserve">    </w:t>
      </w:r>
    </w:p>
    <w:p w:rsidR="00783406" w:rsidRDefault="00783406" w:rsidP="00783406">
      <w:pPr>
        <w:spacing w:line="360" w:lineRule="auto"/>
        <w:rPr>
          <w:sz w:val="28"/>
          <w:lang w:val="en-US"/>
        </w:rPr>
      </w:pPr>
      <w:r>
        <w:rPr>
          <w:sz w:val="28"/>
          <w:lang w:val="en-US"/>
        </w:rPr>
        <w:t xml:space="preserve">4. </w:t>
      </w:r>
      <w:hyperlink r:id="rId9" w:tgtFrame="_blank" w:history="1">
        <w:r>
          <w:rPr>
            <w:color w:val="0000FF"/>
            <w:sz w:val="28"/>
            <w:u w:val="single"/>
            <w:lang w:val="en-US"/>
          </w:rPr>
          <w:t>http://www.yorku.ca/research/dkproj/string/rohr/articles.htm</w:t>
        </w:r>
      </w:hyperlink>
    </w:p>
    <w:p w:rsidR="00BC068A" w:rsidRDefault="00783406" w:rsidP="00783406">
      <w:r>
        <w:rPr>
          <w:sz w:val="28"/>
          <w:lang w:val="en-US"/>
        </w:rPr>
        <w:t xml:space="preserve">5. </w:t>
      </w:r>
      <w:hyperlink r:id="rId10" w:tgtFrame="_blank" w:history="1">
        <w:r>
          <w:rPr>
            <w:color w:val="0000FF"/>
            <w:sz w:val="28"/>
            <w:u w:val="single"/>
            <w:lang w:val="en-US"/>
          </w:rPr>
          <w:t>http://www.world-tourism.org</w:t>
        </w:r>
      </w:hyperlink>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001" w:usb1="00000000" w:usb2="00000000" w:usb3="00000000" w:csb0="00000017"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77C09"/>
    <w:multiLevelType w:val="singleLevel"/>
    <w:tmpl w:val="8A4E50A2"/>
    <w:lvl w:ilvl="0">
      <w:start w:val="7"/>
      <w:numFmt w:val="bullet"/>
      <w:lvlText w:val=""/>
      <w:lvlJc w:val="left"/>
      <w:pPr>
        <w:tabs>
          <w:tab w:val="num" w:pos="-207"/>
        </w:tabs>
        <w:ind w:left="-207" w:hanging="360"/>
      </w:pPr>
      <w:rPr>
        <w:rFonts w:ascii="Symbol" w:hAnsi="Symbol" w:hint="default"/>
      </w:rPr>
    </w:lvl>
  </w:abstractNum>
  <w:abstractNum w:abstractNumId="1">
    <w:nsid w:val="17A25FD4"/>
    <w:multiLevelType w:val="hybridMultilevel"/>
    <w:tmpl w:val="20C44E3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Wingdings"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Wingdings"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236E6D45"/>
    <w:multiLevelType w:val="hybridMultilevel"/>
    <w:tmpl w:val="E4BE0266"/>
    <w:lvl w:ilvl="0" w:tplc="FFFFFFFF">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FCC643A"/>
    <w:multiLevelType w:val="hybridMultilevel"/>
    <w:tmpl w:val="2682D52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1D571BC"/>
    <w:multiLevelType w:val="hybridMultilevel"/>
    <w:tmpl w:val="025E1F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E35415E"/>
    <w:multiLevelType w:val="singleLevel"/>
    <w:tmpl w:val="AB6E14C0"/>
    <w:lvl w:ilvl="0">
      <w:start w:val="1"/>
      <w:numFmt w:val="decimal"/>
      <w:lvlText w:val="%1."/>
      <w:lvlJc w:val="left"/>
      <w:pPr>
        <w:tabs>
          <w:tab w:val="num" w:pos="720"/>
        </w:tabs>
        <w:ind w:left="720" w:hanging="720"/>
      </w:pPr>
      <w:rPr>
        <w:rFonts w:hint="default"/>
      </w:rPr>
    </w:lvl>
  </w:abstractNum>
  <w:abstractNum w:abstractNumId="6">
    <w:nsid w:val="56D903EE"/>
    <w:multiLevelType w:val="hybridMultilevel"/>
    <w:tmpl w:val="DB2EEED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Wingdings"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Wingdings"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nsid w:val="5D430BD5"/>
    <w:multiLevelType w:val="hybridMultilevel"/>
    <w:tmpl w:val="BE44AC7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61F36F78"/>
    <w:multiLevelType w:val="hybridMultilevel"/>
    <w:tmpl w:val="32648C1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
  </w:num>
  <w:num w:numId="2">
    <w:abstractNumId w:val="3"/>
  </w:num>
  <w:num w:numId="3">
    <w:abstractNumId w:val="7"/>
  </w:num>
  <w:num w:numId="4">
    <w:abstractNumId w:val="0"/>
  </w:num>
  <w:num w:numId="5">
    <w:abstractNumId w:val="8"/>
  </w:num>
  <w:num w:numId="6">
    <w:abstractNumId w:val="6"/>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406"/>
    <w:rsid w:val="0078340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40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83406"/>
    <w:pPr>
      <w:keepNext/>
      <w:outlineLvl w:val="0"/>
    </w:pPr>
    <w:rPr>
      <w:i/>
      <w:sz w:val="28"/>
      <w:szCs w:val="20"/>
    </w:rPr>
  </w:style>
  <w:style w:type="paragraph" w:styleId="2">
    <w:name w:val="heading 2"/>
    <w:basedOn w:val="a"/>
    <w:next w:val="a"/>
    <w:link w:val="20"/>
    <w:qFormat/>
    <w:rsid w:val="0078340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83406"/>
    <w:pPr>
      <w:keepNext/>
      <w:spacing w:before="240" w:after="60"/>
      <w:outlineLvl w:val="2"/>
    </w:pPr>
    <w:rPr>
      <w:rFonts w:ascii="Arial" w:hAnsi="Arial" w:cs="Arial"/>
      <w:b/>
      <w:bCs/>
      <w:sz w:val="26"/>
      <w:szCs w:val="26"/>
    </w:rPr>
  </w:style>
  <w:style w:type="paragraph" w:styleId="5">
    <w:name w:val="heading 5"/>
    <w:basedOn w:val="a"/>
    <w:next w:val="a"/>
    <w:link w:val="50"/>
    <w:qFormat/>
    <w:rsid w:val="0078340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3406"/>
    <w:rPr>
      <w:rFonts w:ascii="Times New Roman" w:eastAsia="Times New Roman" w:hAnsi="Times New Roman" w:cs="Times New Roman"/>
      <w:i/>
      <w:sz w:val="28"/>
      <w:szCs w:val="20"/>
      <w:lang w:val="ru-RU" w:eastAsia="ru-RU"/>
    </w:rPr>
  </w:style>
  <w:style w:type="character" w:customStyle="1" w:styleId="20">
    <w:name w:val="Заголовок 2 Знак"/>
    <w:basedOn w:val="a0"/>
    <w:link w:val="2"/>
    <w:rsid w:val="00783406"/>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783406"/>
    <w:rPr>
      <w:rFonts w:ascii="Arial" w:eastAsia="Times New Roman" w:hAnsi="Arial" w:cs="Arial"/>
      <w:b/>
      <w:bCs/>
      <w:sz w:val="26"/>
      <w:szCs w:val="26"/>
      <w:lang w:val="ru-RU" w:eastAsia="ru-RU"/>
    </w:rPr>
  </w:style>
  <w:style w:type="character" w:customStyle="1" w:styleId="50">
    <w:name w:val="Заголовок 5 Знак"/>
    <w:basedOn w:val="a0"/>
    <w:link w:val="5"/>
    <w:rsid w:val="00783406"/>
    <w:rPr>
      <w:rFonts w:ascii="Times New Roman" w:eastAsia="Times New Roman" w:hAnsi="Times New Roman" w:cs="Times New Roman"/>
      <w:b/>
      <w:bCs/>
      <w:i/>
      <w:iCs/>
      <w:sz w:val="26"/>
      <w:szCs w:val="26"/>
      <w:lang w:val="ru-RU" w:eastAsia="ru-RU"/>
    </w:rPr>
  </w:style>
  <w:style w:type="paragraph" w:styleId="a3">
    <w:name w:val="Plain Text"/>
    <w:basedOn w:val="a"/>
    <w:link w:val="a4"/>
    <w:semiHidden/>
    <w:rsid w:val="00783406"/>
    <w:rPr>
      <w:rFonts w:ascii="Courier New" w:hAnsi="Courier New"/>
      <w:sz w:val="20"/>
    </w:rPr>
  </w:style>
  <w:style w:type="character" w:customStyle="1" w:styleId="a4">
    <w:name w:val="Текст Знак"/>
    <w:basedOn w:val="a0"/>
    <w:link w:val="a3"/>
    <w:semiHidden/>
    <w:rsid w:val="00783406"/>
    <w:rPr>
      <w:rFonts w:ascii="Courier New" w:eastAsia="Times New Roman" w:hAnsi="Courier New" w:cs="Times New Roman"/>
      <w:sz w:val="20"/>
      <w:szCs w:val="24"/>
      <w:lang w:val="ru-RU" w:eastAsia="ru-RU"/>
    </w:rPr>
  </w:style>
  <w:style w:type="character" w:styleId="a5">
    <w:name w:val="Hyperlink"/>
    <w:basedOn w:val="a0"/>
    <w:semiHidden/>
    <w:rsid w:val="00783406"/>
    <w:rPr>
      <w:color w:val="0000FF"/>
      <w:u w:val="single"/>
    </w:rPr>
  </w:style>
  <w:style w:type="paragraph" w:styleId="a6">
    <w:name w:val="Body Text"/>
    <w:basedOn w:val="a"/>
    <w:link w:val="a7"/>
    <w:semiHidden/>
    <w:rsid w:val="00783406"/>
    <w:pPr>
      <w:jc w:val="both"/>
    </w:pPr>
    <w:rPr>
      <w:sz w:val="28"/>
      <w:szCs w:val="20"/>
    </w:rPr>
  </w:style>
  <w:style w:type="character" w:customStyle="1" w:styleId="a7">
    <w:name w:val="Основной текст Знак"/>
    <w:basedOn w:val="a0"/>
    <w:link w:val="a6"/>
    <w:semiHidden/>
    <w:rsid w:val="00783406"/>
    <w:rPr>
      <w:rFonts w:ascii="Times New Roman" w:eastAsia="Times New Roman" w:hAnsi="Times New Roman" w:cs="Times New Roman"/>
      <w:sz w:val="28"/>
      <w:szCs w:val="20"/>
      <w:lang w:val="ru-RU" w:eastAsia="ru-RU"/>
    </w:rPr>
  </w:style>
  <w:style w:type="paragraph" w:styleId="a8">
    <w:name w:val="Body Text Indent"/>
    <w:basedOn w:val="a"/>
    <w:link w:val="a9"/>
    <w:semiHidden/>
    <w:rsid w:val="00783406"/>
    <w:pPr>
      <w:spacing w:after="120"/>
      <w:ind w:left="283"/>
    </w:pPr>
  </w:style>
  <w:style w:type="character" w:customStyle="1" w:styleId="a9">
    <w:name w:val="Основной текст с отступом Знак"/>
    <w:basedOn w:val="a0"/>
    <w:link w:val="a8"/>
    <w:semiHidden/>
    <w:rsid w:val="00783406"/>
    <w:rPr>
      <w:rFonts w:ascii="Times New Roman" w:eastAsia="Times New Roman" w:hAnsi="Times New Roman" w:cs="Times New Roman"/>
      <w:sz w:val="24"/>
      <w:szCs w:val="24"/>
      <w:lang w:val="ru-RU" w:eastAsia="ru-RU"/>
    </w:rPr>
  </w:style>
  <w:style w:type="paragraph" w:styleId="21">
    <w:name w:val="Body Text Indent 2"/>
    <w:basedOn w:val="a"/>
    <w:link w:val="22"/>
    <w:semiHidden/>
    <w:rsid w:val="00783406"/>
    <w:pPr>
      <w:spacing w:after="120" w:line="480" w:lineRule="auto"/>
      <w:ind w:left="283"/>
    </w:pPr>
  </w:style>
  <w:style w:type="character" w:customStyle="1" w:styleId="22">
    <w:name w:val="Основной текст с отступом 2 Знак"/>
    <w:basedOn w:val="a0"/>
    <w:link w:val="21"/>
    <w:semiHidden/>
    <w:rsid w:val="00783406"/>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40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83406"/>
    <w:pPr>
      <w:keepNext/>
      <w:outlineLvl w:val="0"/>
    </w:pPr>
    <w:rPr>
      <w:i/>
      <w:sz w:val="28"/>
      <w:szCs w:val="20"/>
    </w:rPr>
  </w:style>
  <w:style w:type="paragraph" w:styleId="2">
    <w:name w:val="heading 2"/>
    <w:basedOn w:val="a"/>
    <w:next w:val="a"/>
    <w:link w:val="20"/>
    <w:qFormat/>
    <w:rsid w:val="0078340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83406"/>
    <w:pPr>
      <w:keepNext/>
      <w:spacing w:before="240" w:after="60"/>
      <w:outlineLvl w:val="2"/>
    </w:pPr>
    <w:rPr>
      <w:rFonts w:ascii="Arial" w:hAnsi="Arial" w:cs="Arial"/>
      <w:b/>
      <w:bCs/>
      <w:sz w:val="26"/>
      <w:szCs w:val="26"/>
    </w:rPr>
  </w:style>
  <w:style w:type="paragraph" w:styleId="5">
    <w:name w:val="heading 5"/>
    <w:basedOn w:val="a"/>
    <w:next w:val="a"/>
    <w:link w:val="50"/>
    <w:qFormat/>
    <w:rsid w:val="0078340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3406"/>
    <w:rPr>
      <w:rFonts w:ascii="Times New Roman" w:eastAsia="Times New Roman" w:hAnsi="Times New Roman" w:cs="Times New Roman"/>
      <w:i/>
      <w:sz w:val="28"/>
      <w:szCs w:val="20"/>
      <w:lang w:val="ru-RU" w:eastAsia="ru-RU"/>
    </w:rPr>
  </w:style>
  <w:style w:type="character" w:customStyle="1" w:styleId="20">
    <w:name w:val="Заголовок 2 Знак"/>
    <w:basedOn w:val="a0"/>
    <w:link w:val="2"/>
    <w:rsid w:val="00783406"/>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783406"/>
    <w:rPr>
      <w:rFonts w:ascii="Arial" w:eastAsia="Times New Roman" w:hAnsi="Arial" w:cs="Arial"/>
      <w:b/>
      <w:bCs/>
      <w:sz w:val="26"/>
      <w:szCs w:val="26"/>
      <w:lang w:val="ru-RU" w:eastAsia="ru-RU"/>
    </w:rPr>
  </w:style>
  <w:style w:type="character" w:customStyle="1" w:styleId="50">
    <w:name w:val="Заголовок 5 Знак"/>
    <w:basedOn w:val="a0"/>
    <w:link w:val="5"/>
    <w:rsid w:val="00783406"/>
    <w:rPr>
      <w:rFonts w:ascii="Times New Roman" w:eastAsia="Times New Roman" w:hAnsi="Times New Roman" w:cs="Times New Roman"/>
      <w:b/>
      <w:bCs/>
      <w:i/>
      <w:iCs/>
      <w:sz w:val="26"/>
      <w:szCs w:val="26"/>
      <w:lang w:val="ru-RU" w:eastAsia="ru-RU"/>
    </w:rPr>
  </w:style>
  <w:style w:type="paragraph" w:styleId="a3">
    <w:name w:val="Plain Text"/>
    <w:basedOn w:val="a"/>
    <w:link w:val="a4"/>
    <w:semiHidden/>
    <w:rsid w:val="00783406"/>
    <w:rPr>
      <w:rFonts w:ascii="Courier New" w:hAnsi="Courier New"/>
      <w:sz w:val="20"/>
    </w:rPr>
  </w:style>
  <w:style w:type="character" w:customStyle="1" w:styleId="a4">
    <w:name w:val="Текст Знак"/>
    <w:basedOn w:val="a0"/>
    <w:link w:val="a3"/>
    <w:semiHidden/>
    <w:rsid w:val="00783406"/>
    <w:rPr>
      <w:rFonts w:ascii="Courier New" w:eastAsia="Times New Roman" w:hAnsi="Courier New" w:cs="Times New Roman"/>
      <w:sz w:val="20"/>
      <w:szCs w:val="24"/>
      <w:lang w:val="ru-RU" w:eastAsia="ru-RU"/>
    </w:rPr>
  </w:style>
  <w:style w:type="character" w:styleId="a5">
    <w:name w:val="Hyperlink"/>
    <w:basedOn w:val="a0"/>
    <w:semiHidden/>
    <w:rsid w:val="00783406"/>
    <w:rPr>
      <w:color w:val="0000FF"/>
      <w:u w:val="single"/>
    </w:rPr>
  </w:style>
  <w:style w:type="paragraph" w:styleId="a6">
    <w:name w:val="Body Text"/>
    <w:basedOn w:val="a"/>
    <w:link w:val="a7"/>
    <w:semiHidden/>
    <w:rsid w:val="00783406"/>
    <w:pPr>
      <w:jc w:val="both"/>
    </w:pPr>
    <w:rPr>
      <w:sz w:val="28"/>
      <w:szCs w:val="20"/>
    </w:rPr>
  </w:style>
  <w:style w:type="character" w:customStyle="1" w:styleId="a7">
    <w:name w:val="Основной текст Знак"/>
    <w:basedOn w:val="a0"/>
    <w:link w:val="a6"/>
    <w:semiHidden/>
    <w:rsid w:val="00783406"/>
    <w:rPr>
      <w:rFonts w:ascii="Times New Roman" w:eastAsia="Times New Roman" w:hAnsi="Times New Roman" w:cs="Times New Roman"/>
      <w:sz w:val="28"/>
      <w:szCs w:val="20"/>
      <w:lang w:val="ru-RU" w:eastAsia="ru-RU"/>
    </w:rPr>
  </w:style>
  <w:style w:type="paragraph" w:styleId="a8">
    <w:name w:val="Body Text Indent"/>
    <w:basedOn w:val="a"/>
    <w:link w:val="a9"/>
    <w:semiHidden/>
    <w:rsid w:val="00783406"/>
    <w:pPr>
      <w:spacing w:after="120"/>
      <w:ind w:left="283"/>
    </w:pPr>
  </w:style>
  <w:style w:type="character" w:customStyle="1" w:styleId="a9">
    <w:name w:val="Основной текст с отступом Знак"/>
    <w:basedOn w:val="a0"/>
    <w:link w:val="a8"/>
    <w:semiHidden/>
    <w:rsid w:val="00783406"/>
    <w:rPr>
      <w:rFonts w:ascii="Times New Roman" w:eastAsia="Times New Roman" w:hAnsi="Times New Roman" w:cs="Times New Roman"/>
      <w:sz w:val="24"/>
      <w:szCs w:val="24"/>
      <w:lang w:val="ru-RU" w:eastAsia="ru-RU"/>
    </w:rPr>
  </w:style>
  <w:style w:type="paragraph" w:styleId="21">
    <w:name w:val="Body Text Indent 2"/>
    <w:basedOn w:val="a"/>
    <w:link w:val="22"/>
    <w:semiHidden/>
    <w:rsid w:val="00783406"/>
    <w:pPr>
      <w:spacing w:after="120" w:line="480" w:lineRule="auto"/>
      <w:ind w:left="283"/>
    </w:pPr>
  </w:style>
  <w:style w:type="character" w:customStyle="1" w:styleId="22">
    <w:name w:val="Основной текст с отступом 2 Знак"/>
    <w:basedOn w:val="a0"/>
    <w:link w:val="21"/>
    <w:semiHidden/>
    <w:rsid w:val="00783406"/>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4739</Words>
  <Characters>27013</Characters>
  <Application>Microsoft Office Word</Application>
  <DocSecurity>0</DocSecurity>
  <Lines>225</Lines>
  <Paragraphs>63</Paragraphs>
  <ScaleCrop>false</ScaleCrop>
  <Company>Home</Company>
  <LinksUpToDate>false</LinksUpToDate>
  <CharactersWithSpaces>31689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2012-11-05T12:10:00Z</dcterms:created>
  <dcterms:modified xsi:type="dcterms:W3CDTF">2012-11-05T12:10:00Z</dcterms:modified>
</cp:coreProperties>
</file>